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93" w:rsidRDefault="005349D3">
      <w:pPr>
        <w:widowControl/>
        <w:pBdr>
          <w:top w:val="nil"/>
          <w:left w:val="nil"/>
          <w:bottom w:val="nil"/>
          <w:right w:val="nil"/>
          <w:between w:val="nil"/>
        </w:pBdr>
        <w:tabs>
          <w:tab w:val="center" w:pos="4819"/>
          <w:tab w:val="right" w:pos="9638"/>
        </w:tabs>
        <w:jc w:val="center"/>
        <w:rPr>
          <w:color w:val="000000"/>
        </w:rPr>
      </w:pPr>
      <w:bookmarkStart w:id="0" w:name="_GoBack"/>
      <w:bookmarkEnd w:id="0"/>
      <w:r>
        <w:rPr>
          <w:color w:val="000000"/>
        </w:rPr>
        <w:t>FARMACIA COMUNALE DI LONATO DEL GARDA</w:t>
      </w:r>
    </w:p>
    <w:p w:rsidR="00254593" w:rsidRDefault="005349D3">
      <w:pPr>
        <w:widowControl/>
        <w:pBdr>
          <w:top w:val="nil"/>
          <w:left w:val="nil"/>
          <w:bottom w:val="nil"/>
          <w:right w:val="nil"/>
          <w:between w:val="nil"/>
        </w:pBdr>
        <w:tabs>
          <w:tab w:val="center" w:pos="4819"/>
          <w:tab w:val="right" w:pos="9638"/>
        </w:tabs>
        <w:jc w:val="center"/>
        <w:rPr>
          <w:color w:val="FF0000"/>
        </w:rPr>
      </w:pPr>
      <w:r>
        <w:rPr>
          <w:color w:val="000000"/>
        </w:rPr>
        <w:t>Via Cavalieri di Vittorio Veneto, 16</w:t>
      </w:r>
    </w:p>
    <w:p w:rsidR="00254593" w:rsidRDefault="005349D3">
      <w:pPr>
        <w:widowControl/>
        <w:pBdr>
          <w:top w:val="nil"/>
          <w:left w:val="nil"/>
          <w:bottom w:val="nil"/>
          <w:right w:val="nil"/>
          <w:between w:val="nil"/>
        </w:pBdr>
        <w:tabs>
          <w:tab w:val="center" w:pos="4819"/>
          <w:tab w:val="right" w:pos="9638"/>
        </w:tabs>
        <w:jc w:val="center"/>
        <w:rPr>
          <w:color w:val="000000"/>
        </w:rPr>
      </w:pPr>
      <w:r>
        <w:rPr>
          <w:color w:val="000000"/>
        </w:rPr>
        <w:t>25017 Lonato del Garda BS</w:t>
      </w:r>
    </w:p>
    <w:p w:rsidR="00254593" w:rsidRDefault="00254593">
      <w:pPr>
        <w:widowControl/>
        <w:pBdr>
          <w:top w:val="nil"/>
          <w:left w:val="nil"/>
          <w:bottom w:val="nil"/>
          <w:right w:val="nil"/>
          <w:between w:val="nil"/>
        </w:pBdr>
        <w:tabs>
          <w:tab w:val="center" w:pos="4819"/>
          <w:tab w:val="right" w:pos="9638"/>
        </w:tabs>
        <w:jc w:val="center"/>
        <w:rPr>
          <w:color w:val="FF0000"/>
        </w:rPr>
      </w:pPr>
    </w:p>
    <w:p w:rsidR="00254593" w:rsidRDefault="00254593">
      <w:pPr>
        <w:widowControl/>
        <w:pBdr>
          <w:top w:val="nil"/>
          <w:left w:val="nil"/>
          <w:bottom w:val="nil"/>
          <w:right w:val="nil"/>
          <w:between w:val="nil"/>
        </w:pBdr>
        <w:tabs>
          <w:tab w:val="center" w:pos="4819"/>
          <w:tab w:val="right" w:pos="9638"/>
        </w:tabs>
        <w:jc w:val="center"/>
        <w:rPr>
          <w:color w:val="FF0000"/>
        </w:rPr>
      </w:pPr>
    </w:p>
    <w:p w:rsidR="00254593" w:rsidRDefault="005349D3">
      <w:pPr>
        <w:widowControl/>
        <w:pBdr>
          <w:top w:val="nil"/>
          <w:left w:val="nil"/>
          <w:bottom w:val="nil"/>
          <w:right w:val="nil"/>
          <w:between w:val="nil"/>
        </w:pBdr>
        <w:tabs>
          <w:tab w:val="center" w:pos="4819"/>
          <w:tab w:val="right" w:pos="9638"/>
        </w:tabs>
        <w:jc w:val="right"/>
        <w:rPr>
          <w:b/>
          <w:color w:val="000000"/>
        </w:rPr>
      </w:pPr>
      <w:r>
        <w:rPr>
          <w:b/>
          <w:color w:val="000000"/>
        </w:rPr>
        <w:t>ALLEGATO PIAO</w:t>
      </w:r>
    </w:p>
    <w:p w:rsidR="00254593" w:rsidRDefault="00254593">
      <w:pPr>
        <w:widowControl/>
        <w:pBdr>
          <w:top w:val="nil"/>
          <w:left w:val="nil"/>
          <w:bottom w:val="nil"/>
          <w:right w:val="nil"/>
          <w:between w:val="nil"/>
        </w:pBdr>
        <w:tabs>
          <w:tab w:val="center" w:pos="4819"/>
          <w:tab w:val="right" w:pos="9638"/>
        </w:tabs>
        <w:jc w:val="center"/>
        <w:rPr>
          <w:color w:val="FF0000"/>
        </w:rPr>
      </w:pPr>
    </w:p>
    <w:p w:rsidR="00254593" w:rsidRDefault="005349D3">
      <w:pPr>
        <w:widowControl/>
        <w:pBdr>
          <w:top w:val="nil"/>
          <w:left w:val="nil"/>
          <w:bottom w:val="nil"/>
          <w:right w:val="nil"/>
          <w:between w:val="nil"/>
        </w:pBdr>
        <w:tabs>
          <w:tab w:val="center" w:pos="4819"/>
          <w:tab w:val="right" w:pos="9638"/>
        </w:tabs>
        <w:jc w:val="center"/>
        <w:rPr>
          <w:b/>
          <w:color w:val="000000"/>
        </w:rPr>
      </w:pPr>
      <w:r>
        <w:rPr>
          <w:rFonts w:ascii="Cambria" w:eastAsia="Cambria" w:hAnsi="Cambria" w:cs="Cambria"/>
          <w:b/>
          <w:color w:val="2A58A7"/>
          <w:sz w:val="24"/>
          <w:szCs w:val="24"/>
        </w:rPr>
        <w:t>Sez. 2.3 Rischi corruttivi e trasparenza 2024/2026</w:t>
      </w:r>
    </w:p>
    <w:p w:rsidR="00254593" w:rsidRDefault="00254593">
      <w:pPr>
        <w:widowControl/>
        <w:pBdr>
          <w:top w:val="nil"/>
          <w:left w:val="nil"/>
          <w:bottom w:val="nil"/>
          <w:right w:val="nil"/>
          <w:between w:val="nil"/>
        </w:pBdr>
        <w:tabs>
          <w:tab w:val="center" w:pos="4819"/>
          <w:tab w:val="right" w:pos="9638"/>
        </w:tabs>
        <w:rPr>
          <w:b/>
          <w:color w:val="000000"/>
        </w:rPr>
      </w:pPr>
    </w:p>
    <w:p w:rsidR="00254593" w:rsidRDefault="005349D3">
      <w:pPr>
        <w:widowControl/>
        <w:pBdr>
          <w:top w:val="nil"/>
          <w:left w:val="nil"/>
          <w:bottom w:val="nil"/>
          <w:right w:val="nil"/>
          <w:between w:val="nil"/>
        </w:pBdr>
        <w:tabs>
          <w:tab w:val="center" w:pos="4819"/>
          <w:tab w:val="right" w:pos="9638"/>
        </w:tabs>
        <w:rPr>
          <w:color w:val="FF6600"/>
        </w:rPr>
      </w:pPr>
      <w:r>
        <w:rPr>
          <w:b/>
          <w:color w:val="000000"/>
        </w:rPr>
        <w:t>Farmacia: Prevenzione della corruzione e illegalita'</w:t>
      </w:r>
    </w:p>
    <w:p w:rsidR="00254593" w:rsidRDefault="00254593">
      <w:pPr>
        <w:rPr>
          <w:color w:val="000000"/>
        </w:rPr>
      </w:pPr>
    </w:p>
    <w:p w:rsidR="00254593" w:rsidRDefault="005349D3">
      <w:pPr>
        <w:rPr>
          <w:color w:val="000000"/>
        </w:rPr>
      </w:pPr>
      <w:r>
        <w:rPr>
          <w:color w:val="000000"/>
        </w:rPr>
        <w:t>Descrizione Farmacia:</w:t>
      </w:r>
    </w:p>
    <w:p w:rsidR="00254593" w:rsidRDefault="005349D3">
      <w:pPr>
        <w:rPr>
          <w:color w:val="000000"/>
        </w:rPr>
      </w:pPr>
      <w:r>
        <w:rPr>
          <w:color w:val="000000"/>
        </w:rPr>
        <w:t>L'Ufficio fornisce assistenza al Responsabile per la prevenzione della corruzione e per la trasparenza in merito all'elaborazione del Piano Triennale di Prevenzione della corruzione; alla verifica dell'efficace attuazione del Piano; al monitoraggio sull'at</w:t>
      </w:r>
      <w:r>
        <w:rPr>
          <w:color w:val="000000"/>
        </w:rPr>
        <w:t>tuazione del Piano; alle proposte di modifica al Piano; alla verifica dell'effettiva rotazione degli incarichi negli uffici preposti allo svolgimento delle attivita' nel cui ambito e' piu' elevato il rischio; all'individuazione del personale da inserire ne</w:t>
      </w:r>
      <w:r>
        <w:rPr>
          <w:color w:val="000000"/>
        </w:rPr>
        <w:t>i programmi di formazione; all'elaborazione e aggiornamento del Programma triennale per la Trasparenza e l'integrita'; al controllo sull'adempimento degli obblighi di pubblicazione e all'eventuale segnalazione nelle ipotesi di ritardo o di mancato adempime</w:t>
      </w:r>
      <w:r>
        <w:rPr>
          <w:color w:val="000000"/>
        </w:rPr>
        <w:t>nto degli obblighi di pubblicazione; adempimenti connessi all'esercizio dell'accesso civico da parte dei richiedenti.</w:t>
      </w:r>
    </w:p>
    <w:p w:rsidR="00254593" w:rsidRDefault="00254593">
      <w:pPr>
        <w:rPr>
          <w:color w:val="000000"/>
        </w:rPr>
      </w:pPr>
    </w:p>
    <w:p w:rsidR="00254593" w:rsidRDefault="00254593">
      <w:pPr>
        <w:rPr>
          <w:color w:val="000000"/>
        </w:rPr>
      </w:pPr>
    </w:p>
    <w:p w:rsidR="00254593" w:rsidRDefault="005349D3">
      <w:pPr>
        <w:rPr>
          <w:color w:val="000000"/>
        </w:rPr>
      </w:pPr>
      <w:r>
        <w:rPr>
          <w:color w:val="000000"/>
        </w:rPr>
        <w:t>Responsabile Farmacia:</w:t>
      </w:r>
    </w:p>
    <w:p w:rsidR="00254593" w:rsidRDefault="005349D3">
      <w:r>
        <w:t>Dott. Quartucci Attilio</w:t>
      </w:r>
    </w:p>
    <w:p w:rsidR="00254593" w:rsidRDefault="00254593">
      <w:pPr>
        <w:rPr>
          <w:color w:val="000000"/>
        </w:rPr>
      </w:pPr>
    </w:p>
    <w:p w:rsidR="00254593" w:rsidRDefault="005349D3">
      <w:pPr>
        <w:jc w:val="center"/>
        <w:rPr>
          <w:b/>
          <w:color w:val="2A58A7"/>
        </w:rPr>
      </w:pPr>
      <w:r>
        <w:rPr>
          <w:b/>
          <w:color w:val="2A58A7"/>
        </w:rPr>
        <w:t>IDENTIFICAZIONE MACROPROCESSI E PROCESSI</w:t>
      </w:r>
    </w:p>
    <w:p w:rsidR="00254593" w:rsidRDefault="00254593"/>
    <w:p w:rsidR="00254593" w:rsidRDefault="00254593"/>
    <w:tbl>
      <w:tblPr>
        <w:tblStyle w:val="a"/>
        <w:tblW w:w="10219" w:type="dxa"/>
        <w:tblInd w:w="0" w:type="dxa"/>
        <w:tblLayout w:type="fixed"/>
        <w:tblLook w:val="0000" w:firstRow="0" w:lastRow="0" w:firstColumn="0" w:lastColumn="0" w:noHBand="0" w:noVBand="0"/>
      </w:tblPr>
      <w:tblGrid>
        <w:gridCol w:w="1346"/>
        <w:gridCol w:w="1661"/>
        <w:gridCol w:w="2224"/>
        <w:gridCol w:w="1940"/>
        <w:gridCol w:w="1940"/>
        <w:gridCol w:w="1108"/>
      </w:tblGrid>
      <w:tr w:rsidR="00254593">
        <w:trPr>
          <w:trHeight w:val="23"/>
        </w:trPr>
        <w:tc>
          <w:tcPr>
            <w:tcW w:w="1346" w:type="dxa"/>
            <w:shd w:val="clear" w:color="auto" w:fill="CCCCCC"/>
          </w:tcPr>
          <w:p w:rsidR="00254593" w:rsidRDefault="005349D3">
            <w:pPr>
              <w:spacing w:before="100" w:after="100"/>
              <w:jc w:val="center"/>
              <w:rPr>
                <w:b/>
              </w:rPr>
            </w:pPr>
            <w:r>
              <w:rPr>
                <w:b/>
              </w:rPr>
              <w:t>Processi di supporto/processi primari</w:t>
            </w:r>
          </w:p>
        </w:tc>
        <w:tc>
          <w:tcPr>
            <w:tcW w:w="1661" w:type="dxa"/>
            <w:shd w:val="clear" w:color="auto" w:fill="CCCCCC"/>
          </w:tcPr>
          <w:p w:rsidR="00254593" w:rsidRDefault="005349D3">
            <w:pPr>
              <w:spacing w:before="100" w:after="100"/>
              <w:jc w:val="center"/>
              <w:rPr>
                <w:b/>
              </w:rPr>
            </w:pPr>
            <w:r>
              <w:rPr>
                <w:b/>
              </w:rPr>
              <w:t>Funzion</w:t>
            </w:r>
            <w:r>
              <w:rPr>
                <w:b/>
              </w:rPr>
              <w:t>i istituzionali</w:t>
            </w:r>
          </w:p>
        </w:tc>
        <w:tc>
          <w:tcPr>
            <w:tcW w:w="2224" w:type="dxa"/>
            <w:shd w:val="clear" w:color="auto" w:fill="CCCCCC"/>
          </w:tcPr>
          <w:p w:rsidR="00254593" w:rsidRDefault="005349D3">
            <w:pPr>
              <w:spacing w:before="100" w:after="100"/>
              <w:jc w:val="center"/>
            </w:pPr>
            <w:r>
              <w:rPr>
                <w:b/>
              </w:rPr>
              <w:t>MACRO PROCESSO</w:t>
            </w:r>
          </w:p>
        </w:tc>
        <w:tc>
          <w:tcPr>
            <w:tcW w:w="1940" w:type="dxa"/>
            <w:shd w:val="clear" w:color="auto" w:fill="CCCCCC"/>
          </w:tcPr>
          <w:p w:rsidR="00254593" w:rsidRDefault="005349D3">
            <w:pPr>
              <w:spacing w:before="100" w:after="100"/>
              <w:jc w:val="center"/>
            </w:pPr>
            <w:r>
              <w:rPr>
                <w:b/>
              </w:rPr>
              <w:t>PROCESSO</w:t>
            </w:r>
          </w:p>
        </w:tc>
        <w:tc>
          <w:tcPr>
            <w:tcW w:w="1940" w:type="dxa"/>
            <w:shd w:val="clear" w:color="auto" w:fill="CCCCCC"/>
          </w:tcPr>
          <w:p w:rsidR="00254593" w:rsidRDefault="005349D3">
            <w:pPr>
              <w:ind w:left="32"/>
              <w:jc w:val="center"/>
            </w:pPr>
            <w:r>
              <w:rPr>
                <w:b/>
              </w:rPr>
              <w:t>Area di rischio</w:t>
            </w:r>
          </w:p>
          <w:p w:rsidR="00254593" w:rsidRDefault="00254593">
            <w:pPr>
              <w:spacing w:before="100" w:after="100"/>
              <w:jc w:val="center"/>
            </w:pPr>
          </w:p>
        </w:tc>
        <w:tc>
          <w:tcPr>
            <w:tcW w:w="1108" w:type="dxa"/>
            <w:shd w:val="clear" w:color="auto" w:fill="CCCCCC"/>
          </w:tcPr>
          <w:p w:rsidR="00254593" w:rsidRDefault="005349D3">
            <w:pPr>
              <w:jc w:val="center"/>
              <w:rPr>
                <w:b/>
              </w:rPr>
            </w:pPr>
            <w:r>
              <w:rPr>
                <w:b/>
              </w:rPr>
              <w:t xml:space="preserve">Ufficio </w:t>
            </w:r>
          </w:p>
          <w:p w:rsidR="00254593" w:rsidRDefault="00254593">
            <w:pPr>
              <w:jc w:val="center"/>
              <w:rPr>
                <w:b/>
              </w:rPr>
            </w:pP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Altri servizi generali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 Sistema di gestione del rischio di corruzione-PTPCT</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Prevenzione della corruzione e illegalita'</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Altri servizi generali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rPr>
            </w:pPr>
            <w:r>
              <w:rPr>
                <w:rFonts w:ascii="Arial" w:eastAsia="Arial" w:hAnsi="Arial" w:cs="Arial"/>
              </w:rPr>
              <w:t>n. 2 Monitoraggio funzionamento PTPCT e monitoraggio singole misure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G) Controlli, verifiche, ispezioni e sanzioni</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Prevenzione della corruzione e illegalita'</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w:t>
            </w:r>
            <w:r>
              <w:rPr>
                <w:rFonts w:ascii="Arial" w:eastAsia="Arial" w:hAnsi="Arial" w:cs="Arial"/>
                <w:color w:val="000000"/>
              </w:rPr>
              <w:t>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Altri servizi generali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3 Attivazione del sistema di tutela del dipendente che segnala illeciti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Prevenzione della corruzione e illegalita'</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Tutte le funzioni istituzionali</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4 Trasparenza e promozione trasparenza smart 2.0</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Prevenzione della co</w:t>
            </w:r>
            <w:r>
              <w:rPr>
                <w:rFonts w:ascii="Arial" w:eastAsia="Arial" w:hAnsi="Arial" w:cs="Arial"/>
              </w:rPr>
              <w:t>rruzione e illegalita'</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Altri servizi generali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5 Formazione sulla prevenzione della corruzione e della illegalita'</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Prevenzione della corruzione e illegalita'</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color w:val="FF0000"/>
              </w:rPr>
            </w:pPr>
            <w:r>
              <w:rPr>
                <w:rFonts w:ascii="Arial" w:eastAsia="Arial" w:hAnsi="Arial" w:cs="Arial"/>
                <w:color w:val="FF0000"/>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color w:val="FF0000"/>
              </w:rPr>
            </w:pPr>
            <w:r>
              <w:rPr>
                <w:rFonts w:ascii="Arial" w:eastAsia="Arial" w:hAnsi="Arial" w:cs="Arial"/>
                <w:color w:val="FF0000"/>
              </w:rPr>
              <w:t>Ordine pubblico e sicurezza</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color w:val="FF0000"/>
              </w:rPr>
            </w:pPr>
            <w:r>
              <w:rPr>
                <w:rFonts w:ascii="Arial" w:eastAsia="Arial" w:hAnsi="Arial" w:cs="Arial"/>
                <w:color w:val="FF0000"/>
              </w:rPr>
              <w:t xml:space="preserve">Ordine pubblico e sicurezza: Polizia </w:t>
            </w:r>
            <w:r>
              <w:rPr>
                <w:rFonts w:ascii="Arial" w:eastAsia="Arial" w:hAnsi="Arial" w:cs="Arial"/>
                <w:color w:val="FF0000"/>
              </w:rPr>
              <w:lastRenderedPageBreak/>
              <w:t>locale e amministrativa</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FF0000"/>
              </w:rPr>
            </w:pPr>
            <w:r>
              <w:rPr>
                <w:rFonts w:ascii="Arial" w:eastAsia="Arial" w:hAnsi="Arial" w:cs="Arial"/>
                <w:color w:val="FF0000"/>
              </w:rPr>
              <w:lastRenderedPageBreak/>
              <w:t xml:space="preserve">n. 5 Controllo Green Pass </w:t>
            </w:r>
            <w:r>
              <w:rPr>
                <w:rFonts w:ascii="Arial" w:eastAsia="Arial" w:hAnsi="Arial" w:cs="Arial"/>
                <w:color w:val="FF0000"/>
              </w:rPr>
              <w:lastRenderedPageBreak/>
              <w:t>lavoratori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color w:val="FF0000"/>
              </w:rPr>
            </w:pPr>
            <w:r>
              <w:rPr>
                <w:rFonts w:ascii="Arial" w:eastAsia="Arial" w:hAnsi="Arial" w:cs="Arial"/>
                <w:color w:val="FF0000"/>
              </w:rPr>
              <w:lastRenderedPageBreak/>
              <w:t xml:space="preserve">H) Affari legali e contenzioso </w:t>
            </w:r>
            <w:r>
              <w:rPr>
                <w:rFonts w:ascii="Arial" w:eastAsia="Arial" w:hAnsi="Arial" w:cs="Arial"/>
                <w:color w:val="FF0000"/>
              </w:rPr>
              <w:lastRenderedPageBreak/>
              <w:t>(generale)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color w:val="FF0000"/>
              </w:rPr>
            </w:pPr>
            <w:r>
              <w:rPr>
                <w:rFonts w:ascii="Arial" w:eastAsia="Arial" w:hAnsi="Arial" w:cs="Arial"/>
                <w:color w:val="FF0000"/>
              </w:rPr>
              <w:lastRenderedPageBreak/>
              <w:t xml:space="preserve">Prevenzione della </w:t>
            </w:r>
            <w:r>
              <w:rPr>
                <w:rFonts w:ascii="Arial" w:eastAsia="Arial" w:hAnsi="Arial" w:cs="Arial"/>
                <w:color w:val="FF0000"/>
              </w:rPr>
              <w:lastRenderedPageBreak/>
              <w:t>corruzione e illegalita'</w:t>
            </w:r>
          </w:p>
        </w:tc>
      </w:tr>
    </w:tbl>
    <w:p w:rsidR="00254593" w:rsidRDefault="00254593"/>
    <w:p w:rsidR="00254593" w:rsidRDefault="00254593"/>
    <w:p w:rsidR="00254593" w:rsidRDefault="00254593">
      <w:pPr>
        <w:rPr>
          <w:color w:val="000000"/>
        </w:rPr>
      </w:pPr>
    </w:p>
    <w:p w:rsidR="00254593" w:rsidRDefault="00254593">
      <w:pPr>
        <w:widowControl/>
        <w:pBdr>
          <w:top w:val="nil"/>
          <w:left w:val="nil"/>
          <w:bottom w:val="nil"/>
          <w:right w:val="nil"/>
          <w:between w:val="nil"/>
        </w:pBdr>
        <w:tabs>
          <w:tab w:val="center" w:pos="4819"/>
          <w:tab w:val="right" w:pos="9638"/>
        </w:tabs>
        <w:rPr>
          <w:b/>
          <w:color w:val="000000"/>
        </w:rPr>
      </w:pPr>
    </w:p>
    <w:p w:rsidR="00254593" w:rsidRDefault="005349D3">
      <w:pPr>
        <w:widowControl/>
        <w:pBdr>
          <w:top w:val="nil"/>
          <w:left w:val="nil"/>
          <w:bottom w:val="nil"/>
          <w:right w:val="nil"/>
          <w:between w:val="nil"/>
        </w:pBdr>
        <w:tabs>
          <w:tab w:val="center" w:pos="4819"/>
          <w:tab w:val="right" w:pos="9638"/>
        </w:tabs>
        <w:rPr>
          <w:color w:val="FF6600"/>
        </w:rPr>
      </w:pPr>
      <w:r>
        <w:rPr>
          <w:b/>
          <w:color w:val="000000"/>
        </w:rPr>
        <w:t>Farmacia: Farmacia Sant'Antonio Abate</w:t>
      </w:r>
    </w:p>
    <w:p w:rsidR="00254593" w:rsidRDefault="00254593">
      <w:pPr>
        <w:rPr>
          <w:color w:val="000000"/>
        </w:rPr>
      </w:pPr>
    </w:p>
    <w:p w:rsidR="00254593" w:rsidRDefault="00254593">
      <w:pPr>
        <w:rPr>
          <w:color w:val="000000"/>
        </w:rPr>
      </w:pPr>
    </w:p>
    <w:p w:rsidR="00254593" w:rsidRDefault="005349D3">
      <w:pPr>
        <w:rPr>
          <w:color w:val="000000"/>
        </w:rPr>
      </w:pPr>
      <w:r>
        <w:rPr>
          <w:color w:val="000000"/>
        </w:rPr>
        <w:t>Responsabile Farmacia:</w:t>
      </w:r>
    </w:p>
    <w:p w:rsidR="00254593" w:rsidRDefault="005349D3">
      <w:r>
        <w:t>Dott.ssa Fracalossi Stefania</w:t>
      </w:r>
    </w:p>
    <w:p w:rsidR="00254593" w:rsidRDefault="00254593">
      <w:pPr>
        <w:rPr>
          <w:color w:val="000000"/>
        </w:rPr>
      </w:pPr>
    </w:p>
    <w:p w:rsidR="00254593" w:rsidRDefault="005349D3">
      <w:pPr>
        <w:jc w:val="center"/>
        <w:rPr>
          <w:b/>
          <w:color w:val="2A58A7"/>
        </w:rPr>
      </w:pPr>
      <w:r>
        <w:rPr>
          <w:b/>
          <w:color w:val="2A58A7"/>
        </w:rPr>
        <w:t>IDENTIFICAZIONE MACROPROCESSI E PROCESSI</w:t>
      </w:r>
    </w:p>
    <w:p w:rsidR="00254593" w:rsidRDefault="00254593"/>
    <w:p w:rsidR="00254593" w:rsidRDefault="00254593"/>
    <w:tbl>
      <w:tblPr>
        <w:tblStyle w:val="a0"/>
        <w:tblW w:w="10365" w:type="dxa"/>
        <w:tblInd w:w="0" w:type="dxa"/>
        <w:tblLayout w:type="fixed"/>
        <w:tblLook w:val="0000" w:firstRow="0" w:lastRow="0" w:firstColumn="0" w:lastColumn="0" w:noHBand="0" w:noVBand="0"/>
      </w:tblPr>
      <w:tblGrid>
        <w:gridCol w:w="1350"/>
        <w:gridCol w:w="1665"/>
        <w:gridCol w:w="2220"/>
        <w:gridCol w:w="1935"/>
        <w:gridCol w:w="1935"/>
        <w:gridCol w:w="1260"/>
      </w:tblGrid>
      <w:tr w:rsidR="00254593">
        <w:trPr>
          <w:trHeight w:val="23"/>
        </w:trPr>
        <w:tc>
          <w:tcPr>
            <w:tcW w:w="1350" w:type="dxa"/>
            <w:shd w:val="clear" w:color="auto" w:fill="CCCCCC"/>
          </w:tcPr>
          <w:p w:rsidR="00254593" w:rsidRDefault="005349D3">
            <w:pPr>
              <w:spacing w:before="100" w:after="100"/>
              <w:jc w:val="center"/>
              <w:rPr>
                <w:b/>
              </w:rPr>
            </w:pPr>
            <w:r>
              <w:rPr>
                <w:b/>
              </w:rPr>
              <w:t>Processi di supporto/processi primari</w:t>
            </w:r>
          </w:p>
        </w:tc>
        <w:tc>
          <w:tcPr>
            <w:tcW w:w="1665" w:type="dxa"/>
            <w:shd w:val="clear" w:color="auto" w:fill="CCCCCC"/>
          </w:tcPr>
          <w:p w:rsidR="00254593" w:rsidRDefault="005349D3">
            <w:pPr>
              <w:spacing w:before="100" w:after="100"/>
              <w:jc w:val="center"/>
              <w:rPr>
                <w:b/>
              </w:rPr>
            </w:pPr>
            <w:r>
              <w:rPr>
                <w:b/>
              </w:rPr>
              <w:t>Funzioni istituzionali</w:t>
            </w:r>
          </w:p>
        </w:tc>
        <w:tc>
          <w:tcPr>
            <w:tcW w:w="2220" w:type="dxa"/>
            <w:shd w:val="clear" w:color="auto" w:fill="CCCCCC"/>
          </w:tcPr>
          <w:p w:rsidR="00254593" w:rsidRDefault="005349D3">
            <w:pPr>
              <w:spacing w:before="100" w:after="100"/>
              <w:jc w:val="center"/>
            </w:pPr>
            <w:r>
              <w:rPr>
                <w:b/>
              </w:rPr>
              <w:t>MACRO PROCESSO</w:t>
            </w:r>
          </w:p>
        </w:tc>
        <w:tc>
          <w:tcPr>
            <w:tcW w:w="1935" w:type="dxa"/>
            <w:shd w:val="clear" w:color="auto" w:fill="CCCCCC"/>
          </w:tcPr>
          <w:p w:rsidR="00254593" w:rsidRDefault="005349D3">
            <w:pPr>
              <w:spacing w:before="100" w:after="100"/>
              <w:jc w:val="center"/>
            </w:pPr>
            <w:r>
              <w:rPr>
                <w:b/>
              </w:rPr>
              <w:t>PROCESSO</w:t>
            </w:r>
          </w:p>
        </w:tc>
        <w:tc>
          <w:tcPr>
            <w:tcW w:w="1935" w:type="dxa"/>
            <w:shd w:val="clear" w:color="auto" w:fill="CCCCCC"/>
          </w:tcPr>
          <w:p w:rsidR="00254593" w:rsidRDefault="005349D3">
            <w:pPr>
              <w:ind w:left="32"/>
              <w:jc w:val="center"/>
            </w:pPr>
            <w:r>
              <w:rPr>
                <w:b/>
              </w:rPr>
              <w:t>Area di rischio</w:t>
            </w:r>
          </w:p>
          <w:p w:rsidR="00254593" w:rsidRDefault="00254593">
            <w:pPr>
              <w:spacing w:before="100" w:after="100"/>
              <w:jc w:val="center"/>
            </w:pPr>
          </w:p>
        </w:tc>
        <w:tc>
          <w:tcPr>
            <w:tcW w:w="1260" w:type="dxa"/>
            <w:shd w:val="clear" w:color="auto" w:fill="CCCCCC"/>
          </w:tcPr>
          <w:p w:rsidR="00254593" w:rsidRDefault="005349D3">
            <w:pPr>
              <w:jc w:val="center"/>
              <w:rPr>
                <w:b/>
              </w:rPr>
            </w:pPr>
            <w:r>
              <w:rPr>
                <w:b/>
              </w:rPr>
              <w:t xml:space="preserve">Ufficio </w:t>
            </w:r>
          </w:p>
          <w:p w:rsidR="00254593" w:rsidRDefault="00254593">
            <w:pPr>
              <w:jc w:val="center"/>
              <w:rPr>
                <w:b/>
              </w:rPr>
            </w:pPr>
          </w:p>
        </w:tc>
      </w:tr>
      <w:tr w:rsidR="00254593">
        <w:trPr>
          <w:trHeight w:val="23"/>
        </w:trPr>
        <w:tc>
          <w:tcPr>
            <w:tcW w:w="1350"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5"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0"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Altri servizi generali</w:t>
            </w:r>
          </w:p>
        </w:tc>
        <w:tc>
          <w:tcPr>
            <w:tcW w:w="1935"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 Commercio al dettaglio in esercizi specializzati di prodotti farmaceutici e para farmaceutici</w:t>
            </w:r>
          </w:p>
        </w:tc>
        <w:tc>
          <w:tcPr>
            <w:tcW w:w="1935"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Farmacia Sant'Antonio Abate</w:t>
            </w:r>
          </w:p>
        </w:tc>
      </w:tr>
      <w:tr w:rsidR="00254593">
        <w:trPr>
          <w:trHeight w:val="23"/>
        </w:trPr>
        <w:tc>
          <w:tcPr>
            <w:tcW w:w="1350"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5"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Tutte le funzioni istituzionali</w:t>
            </w:r>
          </w:p>
        </w:tc>
        <w:tc>
          <w:tcPr>
            <w:tcW w:w="2220"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35"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 Piani formativi e corsi di formazione</w:t>
            </w:r>
          </w:p>
        </w:tc>
        <w:tc>
          <w:tcPr>
            <w:tcW w:w="1935"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Farmacia Sant'Antonio Abate</w:t>
            </w:r>
          </w:p>
        </w:tc>
      </w:tr>
      <w:tr w:rsidR="00254593">
        <w:trPr>
          <w:trHeight w:val="23"/>
        </w:trPr>
        <w:tc>
          <w:tcPr>
            <w:tcW w:w="1350"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5"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Tutte le funzioni istituzionali</w:t>
            </w:r>
          </w:p>
        </w:tc>
        <w:tc>
          <w:tcPr>
            <w:tcW w:w="2220"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35"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 Front office: Informazioni e comunicazi</w:t>
            </w:r>
            <w:r>
              <w:rPr>
                <w:rFonts w:ascii="Arial" w:eastAsia="Arial" w:hAnsi="Arial" w:cs="Arial"/>
                <w:color w:val="000000"/>
              </w:rPr>
              <w:t>oni</w:t>
            </w:r>
          </w:p>
        </w:tc>
        <w:tc>
          <w:tcPr>
            <w:tcW w:w="1935"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Farmacia Sant'Antonio Abate</w:t>
            </w:r>
          </w:p>
        </w:tc>
      </w:tr>
    </w:tbl>
    <w:p w:rsidR="00254593" w:rsidRDefault="00254593"/>
    <w:p w:rsidR="00254593" w:rsidRDefault="00254593"/>
    <w:p w:rsidR="00254593" w:rsidRDefault="00254593">
      <w:pPr>
        <w:rPr>
          <w:color w:val="000000"/>
        </w:rPr>
      </w:pPr>
    </w:p>
    <w:p w:rsidR="00254593" w:rsidRDefault="00254593">
      <w:pPr>
        <w:widowControl/>
        <w:pBdr>
          <w:top w:val="nil"/>
          <w:left w:val="nil"/>
          <w:bottom w:val="nil"/>
          <w:right w:val="nil"/>
          <w:between w:val="nil"/>
        </w:pBdr>
        <w:tabs>
          <w:tab w:val="center" w:pos="4819"/>
          <w:tab w:val="right" w:pos="9638"/>
        </w:tabs>
        <w:rPr>
          <w:b/>
          <w:color w:val="000000"/>
        </w:rPr>
      </w:pPr>
    </w:p>
    <w:p w:rsidR="00254593" w:rsidRDefault="005349D3">
      <w:pPr>
        <w:widowControl/>
        <w:pBdr>
          <w:top w:val="nil"/>
          <w:left w:val="nil"/>
          <w:bottom w:val="nil"/>
          <w:right w:val="nil"/>
          <w:between w:val="nil"/>
        </w:pBdr>
        <w:tabs>
          <w:tab w:val="center" w:pos="4819"/>
          <w:tab w:val="right" w:pos="9638"/>
        </w:tabs>
        <w:rPr>
          <w:color w:val="FF6600"/>
        </w:rPr>
      </w:pPr>
      <w:r>
        <w:rPr>
          <w:b/>
          <w:color w:val="000000"/>
        </w:rPr>
        <w:t>Farmacia: Amministratore unico</w:t>
      </w:r>
    </w:p>
    <w:p w:rsidR="00254593" w:rsidRDefault="00254593">
      <w:pPr>
        <w:rPr>
          <w:color w:val="000000"/>
        </w:rPr>
      </w:pPr>
    </w:p>
    <w:p w:rsidR="00254593" w:rsidRDefault="00254593">
      <w:pPr>
        <w:rPr>
          <w:color w:val="000000"/>
        </w:rPr>
      </w:pPr>
    </w:p>
    <w:p w:rsidR="00254593" w:rsidRDefault="005349D3">
      <w:pPr>
        <w:rPr>
          <w:color w:val="000000"/>
        </w:rPr>
      </w:pPr>
      <w:r>
        <w:rPr>
          <w:color w:val="000000"/>
        </w:rPr>
        <w:t>Responsabile Farmacia:</w:t>
      </w:r>
    </w:p>
    <w:p w:rsidR="00254593" w:rsidRDefault="005349D3">
      <w:r>
        <w:t>Dott. Quartucci Attilio</w:t>
      </w:r>
    </w:p>
    <w:p w:rsidR="00254593" w:rsidRDefault="00254593">
      <w:pPr>
        <w:rPr>
          <w:color w:val="000000"/>
        </w:rPr>
      </w:pPr>
    </w:p>
    <w:p w:rsidR="00254593" w:rsidRDefault="005349D3">
      <w:pPr>
        <w:jc w:val="center"/>
        <w:rPr>
          <w:b/>
          <w:color w:val="2A58A7"/>
        </w:rPr>
      </w:pPr>
      <w:r>
        <w:rPr>
          <w:b/>
          <w:color w:val="2A58A7"/>
        </w:rPr>
        <w:t>IDENTIFICAZIONE MACROPROCESSI E PROCESSI</w:t>
      </w:r>
    </w:p>
    <w:p w:rsidR="00254593" w:rsidRDefault="00254593"/>
    <w:p w:rsidR="00254593" w:rsidRDefault="00254593"/>
    <w:tbl>
      <w:tblPr>
        <w:tblStyle w:val="a1"/>
        <w:tblW w:w="10219" w:type="dxa"/>
        <w:tblInd w:w="0" w:type="dxa"/>
        <w:tblLayout w:type="fixed"/>
        <w:tblLook w:val="0000" w:firstRow="0" w:lastRow="0" w:firstColumn="0" w:lastColumn="0" w:noHBand="0" w:noVBand="0"/>
      </w:tblPr>
      <w:tblGrid>
        <w:gridCol w:w="1346"/>
        <w:gridCol w:w="1661"/>
        <w:gridCol w:w="2224"/>
        <w:gridCol w:w="1940"/>
        <w:gridCol w:w="1940"/>
        <w:gridCol w:w="1108"/>
      </w:tblGrid>
      <w:tr w:rsidR="00254593">
        <w:trPr>
          <w:trHeight w:val="23"/>
        </w:trPr>
        <w:tc>
          <w:tcPr>
            <w:tcW w:w="1346" w:type="dxa"/>
            <w:shd w:val="clear" w:color="auto" w:fill="CCCCCC"/>
          </w:tcPr>
          <w:p w:rsidR="00254593" w:rsidRDefault="005349D3">
            <w:pPr>
              <w:spacing w:before="100" w:after="100"/>
              <w:jc w:val="center"/>
              <w:rPr>
                <w:b/>
              </w:rPr>
            </w:pPr>
            <w:r>
              <w:rPr>
                <w:b/>
              </w:rPr>
              <w:t>Processi di supporto/processi primari</w:t>
            </w:r>
          </w:p>
        </w:tc>
        <w:tc>
          <w:tcPr>
            <w:tcW w:w="1661" w:type="dxa"/>
            <w:shd w:val="clear" w:color="auto" w:fill="CCCCCC"/>
          </w:tcPr>
          <w:p w:rsidR="00254593" w:rsidRDefault="005349D3">
            <w:pPr>
              <w:spacing w:before="100" w:after="100"/>
              <w:jc w:val="center"/>
              <w:rPr>
                <w:b/>
              </w:rPr>
            </w:pPr>
            <w:r>
              <w:rPr>
                <w:b/>
              </w:rPr>
              <w:t>Funzioni istituzionali</w:t>
            </w:r>
          </w:p>
        </w:tc>
        <w:tc>
          <w:tcPr>
            <w:tcW w:w="2224" w:type="dxa"/>
            <w:shd w:val="clear" w:color="auto" w:fill="CCCCCC"/>
          </w:tcPr>
          <w:p w:rsidR="00254593" w:rsidRDefault="005349D3">
            <w:pPr>
              <w:spacing w:before="100" w:after="100"/>
              <w:jc w:val="center"/>
            </w:pPr>
            <w:r>
              <w:rPr>
                <w:b/>
              </w:rPr>
              <w:t>MACRO PROCESSO</w:t>
            </w:r>
          </w:p>
        </w:tc>
        <w:tc>
          <w:tcPr>
            <w:tcW w:w="1940" w:type="dxa"/>
            <w:shd w:val="clear" w:color="auto" w:fill="CCCCCC"/>
          </w:tcPr>
          <w:p w:rsidR="00254593" w:rsidRDefault="005349D3">
            <w:pPr>
              <w:spacing w:before="100" w:after="100"/>
              <w:jc w:val="center"/>
            </w:pPr>
            <w:r>
              <w:rPr>
                <w:b/>
              </w:rPr>
              <w:t>PROCESSO</w:t>
            </w:r>
          </w:p>
        </w:tc>
        <w:tc>
          <w:tcPr>
            <w:tcW w:w="1940" w:type="dxa"/>
            <w:shd w:val="clear" w:color="auto" w:fill="CCCCCC"/>
          </w:tcPr>
          <w:p w:rsidR="00254593" w:rsidRDefault="005349D3">
            <w:pPr>
              <w:ind w:left="32"/>
              <w:jc w:val="center"/>
            </w:pPr>
            <w:r>
              <w:rPr>
                <w:b/>
              </w:rPr>
              <w:t>Area di rischio</w:t>
            </w:r>
          </w:p>
          <w:p w:rsidR="00254593" w:rsidRDefault="00254593">
            <w:pPr>
              <w:spacing w:before="100" w:after="100"/>
              <w:jc w:val="center"/>
            </w:pPr>
          </w:p>
        </w:tc>
        <w:tc>
          <w:tcPr>
            <w:tcW w:w="1108" w:type="dxa"/>
            <w:shd w:val="clear" w:color="auto" w:fill="CCCCCC"/>
          </w:tcPr>
          <w:p w:rsidR="00254593" w:rsidRDefault="005349D3">
            <w:pPr>
              <w:jc w:val="center"/>
              <w:rPr>
                <w:b/>
              </w:rPr>
            </w:pPr>
            <w:r>
              <w:rPr>
                <w:b/>
              </w:rPr>
              <w:t xml:space="preserve">Ufficio </w:t>
            </w:r>
          </w:p>
          <w:p w:rsidR="00254593" w:rsidRDefault="00254593">
            <w:pPr>
              <w:jc w:val="center"/>
              <w:rPr>
                <w:b/>
              </w:rPr>
            </w:pP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 Accordi siglati in fase di contrattazione decentrata</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B) Provvedimenti ampliativi della sfera giuridica senza effetto economico diretto ed immediato (es. autorizzazioni e concessioni, etc.)</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lastRenderedPageBreak/>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w:t>
            </w:r>
            <w:r>
              <w:rPr>
                <w:rFonts w:ascii="Arial" w:eastAsia="Arial" w:hAnsi="Arial" w:cs="Arial"/>
                <w:color w:val="000000"/>
              </w:rPr>
              <w:t xml:space="preserve">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2 Assunzione di personale mediante concorsi, mobilita' e contratti di lavoro a tempo determinato o flessibile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 Acquisizione e gestione del personale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3 Accordi, convenzioni, concessioni, contratti e intese con soggetti pubblici e privati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D) Contratti pubblici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4 Nomine e affidamenti incarichi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E) Incarichi e nomine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Gestione economica, finanziaria, programmazione e provveditorato</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5 Inserimento e controllo dati IVA</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G) Controlli, verifiche, ispezioni e sanzioni</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Gestione economica, finanziaria, programmazione e provveditorato</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6 Paga</w:t>
            </w:r>
            <w:r>
              <w:rPr>
                <w:rFonts w:ascii="Arial" w:eastAsia="Arial" w:hAnsi="Arial" w:cs="Arial"/>
                <w:color w:val="000000"/>
              </w:rPr>
              <w:t>mento premi e gestione polizze assicurative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Gestione economica, finanziaria, programmazione e provveditorato</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7 Piani di approvvigionamento</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w:t>
            </w:r>
            <w:r>
              <w:rPr>
                <w:rFonts w:ascii="Arial" w:eastAsia="Arial" w:hAnsi="Arial" w:cs="Arial"/>
                <w:color w:val="000000"/>
              </w:rPr>
              <w:t>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Gestione economica, finanziaria, programmazione e provveditorato</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8 Controllo di gestione ai sensi degli artt. dal 196 al 198-bis del D.Lgs. 267/2000</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Q) Progettazione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9 Rilascio certificato di stipendio/certificato di servizio</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w:t>
            </w:r>
            <w:r>
              <w:rPr>
                <w:rFonts w:ascii="Arial" w:eastAsia="Arial" w:hAnsi="Arial" w:cs="Arial"/>
              </w:rPr>
              <w:t>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10 Liquidazione indennita' mensili amministratori e missioni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11 Liquidazione periodiche trattamenti accessori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lastRenderedPageBreak/>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12 Liquidazione trattamento fine mandato</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 xml:space="preserve">n. 13 </w:t>
            </w:r>
            <w:r>
              <w:rPr>
                <w:rFonts w:ascii="Arial" w:eastAsia="Arial" w:hAnsi="Arial" w:cs="Arial"/>
                <w:color w:val="000000"/>
              </w:rPr>
              <w:t>CUD</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14 Modello 770</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15 Pensioni: Liquidazioni INPS - riscatti - ric</w:t>
            </w:r>
            <w:r>
              <w:rPr>
                <w:rFonts w:ascii="Arial" w:eastAsia="Arial" w:hAnsi="Arial" w:cs="Arial"/>
                <w:color w:val="000000"/>
              </w:rPr>
              <w:t>ongiunzioni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16 Pensioni: Pratiche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17 Stipendi e Paghe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18 Certificazione crediti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19 Riconoscimento di benefici connessi all'invalid</w:t>
            </w:r>
            <w:r>
              <w:rPr>
                <w:rFonts w:ascii="Arial" w:eastAsia="Arial" w:hAnsi="Arial" w:cs="Arial"/>
                <w:color w:val="000000"/>
              </w:rPr>
              <w:t>ita' civile per il personale e all'invalidita' derivante da cause di servizio, nonche' da riconoscimento di inabilita' a svolgere attivita' lavorativa</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C) Provvedimenti ampliativi della sfera giuridica con effetto economico diretto ed immediato (es. erogazione contributi, etc.)</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w:t>
            </w:r>
            <w:r>
              <w:rPr>
                <w:rFonts w:ascii="Arial" w:eastAsia="Arial" w:hAnsi="Arial" w:cs="Arial"/>
              </w:rPr>
              <w:t>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20 Assunzione di personale mediante concorsi, mobilita' e contratti di lavoro a tempo determinato o flessibile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 Acquisizione e gestione del personale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 xml:space="preserve">Servizi istituzionali, generali </w:t>
            </w:r>
            <w:r>
              <w:rPr>
                <w:rFonts w:ascii="Arial" w:eastAsia="Arial" w:hAnsi="Arial" w:cs="Arial"/>
                <w:color w:val="000000"/>
              </w:rPr>
              <w:t>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21 Selezioni da centro per l'impiego</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G) Controlli, verifiche, ispezioni e sanzioni</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22 Assunzione personale appartenente a categorie protette (Legge 68/1999)</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G) Controlli, verifiche, ispezioni e sanzioni</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 xml:space="preserve">Processo </w:t>
            </w:r>
            <w:r>
              <w:rPr>
                <w:rFonts w:ascii="Arial" w:eastAsia="Arial" w:hAnsi="Arial" w:cs="Arial"/>
              </w:rPr>
              <w:lastRenderedPageBreak/>
              <w:t>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lastRenderedPageBreak/>
              <w:t xml:space="preserve">Servizi </w:t>
            </w:r>
            <w:r>
              <w:rPr>
                <w:rFonts w:ascii="Arial" w:eastAsia="Arial" w:hAnsi="Arial" w:cs="Arial"/>
                <w:color w:val="000000"/>
              </w:rPr>
              <w:lastRenderedPageBreak/>
              <w:t>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lastRenderedPageBreak/>
              <w:t xml:space="preserve">Servizi istituzionali, </w:t>
            </w:r>
            <w:r>
              <w:rPr>
                <w:rFonts w:ascii="Arial" w:eastAsia="Arial" w:hAnsi="Arial" w:cs="Arial"/>
              </w:rPr>
              <w:lastRenderedPageBreak/>
              <w:t>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lastRenderedPageBreak/>
              <w:t xml:space="preserve">n. 23 </w:t>
            </w:r>
            <w:r>
              <w:rPr>
                <w:rFonts w:ascii="Arial" w:eastAsia="Arial" w:hAnsi="Arial" w:cs="Arial"/>
                <w:color w:val="000000"/>
              </w:rPr>
              <w:lastRenderedPageBreak/>
              <w:t>Trasformazione del rapporto di lavoro a tempo parziale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lastRenderedPageBreak/>
              <w:t xml:space="preserve">G) Controlli, </w:t>
            </w:r>
            <w:r>
              <w:rPr>
                <w:rFonts w:ascii="Arial" w:eastAsia="Arial" w:hAnsi="Arial" w:cs="Arial"/>
              </w:rPr>
              <w:lastRenderedPageBreak/>
              <w:t>verifiche, ispezioni e sanzioni</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lastRenderedPageBreak/>
              <w:t>Amminist</w:t>
            </w:r>
            <w:r>
              <w:rPr>
                <w:rFonts w:ascii="Arial" w:eastAsia="Arial" w:hAnsi="Arial" w:cs="Arial"/>
              </w:rPr>
              <w:lastRenderedPageBreak/>
              <w: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lastRenderedPageBreak/>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24 Denunce infortuni sul lavoro</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H) Affari legali e contenzioso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25 Medico competente - nomina</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E) Incarichi e nomine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w:t>
            </w:r>
            <w:r>
              <w:rPr>
                <w:rFonts w:ascii="Arial" w:eastAsia="Arial" w:hAnsi="Arial" w:cs="Arial"/>
                <w:color w:val="000000"/>
              </w:rPr>
              <w:t>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26 Gestione coperture INAIL</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G) Controlli, verifiche, ispezioni e sanzioni</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27 Versamenti contributivi datori di lavoro</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w:t>
            </w:r>
            <w:r>
              <w:rPr>
                <w:rFonts w:ascii="Arial" w:eastAsia="Arial" w:hAnsi="Arial" w:cs="Arial"/>
              </w:rPr>
              <w:t>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28 Nomina componenti del Nucleo di valutazione - OIV</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E) Incarichi e nomine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Risorse umane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29 Certificazioni stipendio per cessione quinto - prestiti e cessioni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w:t>
            </w:r>
            <w:r>
              <w:rPr>
                <w:rFonts w:ascii="Arial" w:eastAsia="Arial" w:hAnsi="Arial" w:cs="Arial"/>
                <w:color w:val="000000"/>
              </w:rPr>
              <w:t>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Gestione economica, finanziaria, programmazione e provveditorato</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30 Registrazione movimenti inventariali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Altri servizi generali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31 Accettazione, protocollazione e smistamento delle partecipazioni a gare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w:t>
            </w:r>
            <w:r>
              <w:rPr>
                <w:rFonts w:ascii="Arial" w:eastAsia="Arial" w:hAnsi="Arial" w:cs="Arial"/>
              </w:rPr>
              <w:t>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Anagrafe, stato civile e servizio elettorale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32 Redazione delibera/determi</w:t>
            </w:r>
            <w:r>
              <w:rPr>
                <w:rFonts w:ascii="Arial" w:eastAsia="Arial" w:hAnsi="Arial" w:cs="Arial"/>
                <w:color w:val="000000"/>
              </w:rPr>
              <w:t>na</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Anagrafe, stato civile e servizio elettorale</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33 Archiviazione deliberazioni/determinazioni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 xml:space="preserve">Servizi istituzionali, generali e di gestione: Altri </w:t>
            </w:r>
            <w:r>
              <w:rPr>
                <w:rFonts w:ascii="Arial" w:eastAsia="Arial" w:hAnsi="Arial" w:cs="Arial"/>
              </w:rPr>
              <w:t>servizi generali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34 Albo: Pubblicazioni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 xml:space="preserve">n. 35 Assistenza organi istituzionali: Trascrizione </w:t>
            </w:r>
            <w:r>
              <w:rPr>
                <w:rFonts w:ascii="Arial" w:eastAsia="Arial" w:hAnsi="Arial" w:cs="Arial"/>
                <w:color w:val="000000"/>
              </w:rPr>
              <w:lastRenderedPageBreak/>
              <w:t>verbali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lastRenderedPageBreak/>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lastRenderedPageBreak/>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w:t>
            </w:r>
            <w:r>
              <w:rPr>
                <w:rFonts w:ascii="Arial" w:eastAsia="Arial" w:hAnsi="Arial" w:cs="Arial"/>
                <w:color w:val="000000"/>
              </w:rPr>
              <w:t>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36 Assistenza organi istituzionali: Approvazione verbali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37 Assistenza organi istituzionali: Gestione sedute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w:t>
            </w:r>
            <w:r>
              <w:rPr>
                <w:rFonts w:ascii="Arial" w:eastAsia="Arial" w:hAnsi="Arial" w:cs="Arial"/>
              </w:rPr>
              <w:t>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Tutte le funzioni istituzionali</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38 Affidamento appalto di lavori, servizi e forniture di importo inferiore a 40.000 euro tramite il sistema dell'affidamento diretto</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D) Contratti pubblici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Tutte le funzioni istituzionali</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39 Affidamento appalto di servizi e forniture di importo pari o superiore a 140.000 euro e inferiore alle soglie di cui all'ar</w:t>
            </w:r>
            <w:r>
              <w:rPr>
                <w:rFonts w:ascii="Arial" w:eastAsia="Arial" w:hAnsi="Arial" w:cs="Arial"/>
                <w:color w:val="000000"/>
              </w:rPr>
              <w:t>ticolo 14, D.Lgs. 36/2023 mediante il sistema della procedura negoziata</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D) Contratti pubblici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40 Adesione convenzioni CONSIP o del Soggetto Aggregatore di riferimento</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D) Contratti pubblici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Tutte le funzioni istituzionali</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41 Affidamento appalto di servizi e forniture di importo superiore alle soglie di cui all'art. 14, D.Lgs. 36/2023 attraverso il sistema della procedura aperta</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D) Contratti pubblici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Gestione economica, finanziaria, programmazione e provveditorato</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42 Registrazione fatture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w:t>
            </w:r>
            <w:r>
              <w:rPr>
                <w:rFonts w:ascii="Arial" w:eastAsia="Arial" w:hAnsi="Arial" w:cs="Arial"/>
              </w:rPr>
              <w:t xml:space="preserv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 xml:space="preserve">Servizi istituzionali, generali e di gestione: Gestione economica, finanziaria, </w:t>
            </w:r>
            <w:r>
              <w:rPr>
                <w:rFonts w:ascii="Arial" w:eastAsia="Arial" w:hAnsi="Arial" w:cs="Arial"/>
              </w:rPr>
              <w:lastRenderedPageBreak/>
              <w:t>programmazione e provveditorato</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lastRenderedPageBreak/>
              <w:t>n. 43 Liquidazione fatture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w:t>
            </w:r>
            <w:r>
              <w:rPr>
                <w:rFonts w:ascii="Arial" w:eastAsia="Arial" w:hAnsi="Arial" w:cs="Arial"/>
              </w:rPr>
              <w:t>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lastRenderedPageBreak/>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Tutte le funzioni istituzionali</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44 Proroga contratto in scadenza</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D) Contratti pubblici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Tutte le funzioni istituzionali</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45 Accesso art. 22 e segg. della L. 241/90</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O) Accesso e Trasparenza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254593">
            <w:pPr>
              <w:rPr>
                <w:rFonts w:ascii="Arial" w:eastAsia="Arial" w:hAnsi="Arial" w:cs="Arial"/>
              </w:rPr>
            </w:pPr>
          </w:p>
        </w:tc>
        <w:tc>
          <w:tcPr>
            <w:tcW w:w="2224" w:type="dxa"/>
            <w:tcBorders>
              <w:top w:val="single" w:sz="4" w:space="0" w:color="000001"/>
              <w:left w:val="single" w:sz="4" w:space="0" w:color="000001"/>
              <w:bottom w:val="single" w:sz="4" w:space="0" w:color="000001"/>
            </w:tcBorders>
            <w:shd w:val="clear" w:color="auto" w:fill="FFFF99"/>
          </w:tcPr>
          <w:p w:rsidR="00254593" w:rsidRDefault="00254593">
            <w:pPr>
              <w:spacing w:before="100" w:after="100"/>
              <w:rPr>
                <w:rFonts w:ascii="Arial" w:eastAsia="Arial" w:hAnsi="Arial" w:cs="Arial"/>
              </w:rPr>
            </w:pP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46 Registro degli accessi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254593">
            <w:pPr>
              <w:rPr>
                <w:rFonts w:ascii="Arial" w:eastAsia="Arial" w:hAnsi="Arial" w:cs="Arial"/>
              </w:rPr>
            </w:pP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color w:val="FF0000"/>
              </w:rPr>
            </w:pPr>
            <w:r>
              <w:rPr>
                <w:rFonts w:ascii="Arial" w:eastAsia="Arial" w:hAnsi="Arial" w:cs="Arial"/>
                <w:color w:val="FF0000"/>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color w:val="FF0000"/>
              </w:rPr>
            </w:pPr>
            <w:r>
              <w:rPr>
                <w:rFonts w:ascii="Arial" w:eastAsia="Arial" w:hAnsi="Arial" w:cs="Arial"/>
                <w:color w:val="FF0000"/>
              </w:rPr>
              <w:t>Tutte le funzioni istituzionali</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color w:val="FF0000"/>
              </w:rPr>
            </w:pPr>
            <w:r>
              <w:rPr>
                <w:rFonts w:ascii="Arial" w:eastAsia="Arial" w:hAnsi="Arial" w:cs="Arial"/>
                <w:color w:val="FF0000"/>
              </w:rPr>
              <w:t>Tutti i macroprocessi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FF0000"/>
              </w:rPr>
            </w:pPr>
            <w:r>
              <w:rPr>
                <w:rFonts w:ascii="Arial" w:eastAsia="Arial" w:hAnsi="Arial" w:cs="Arial"/>
                <w:color w:val="FF0000"/>
              </w:rPr>
              <w:t>n. 47 Accesso art. 43, co. 2 del T.U.E.L. da parte dei consiglieri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color w:val="FF0000"/>
              </w:rPr>
            </w:pPr>
            <w:r>
              <w:rPr>
                <w:rFonts w:ascii="Arial" w:eastAsia="Arial" w:hAnsi="Arial" w:cs="Arial"/>
                <w:color w:val="FF0000"/>
              </w:rPr>
              <w:t>O) Accesso e Trasparenza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color w:val="FF0000"/>
              </w:rPr>
            </w:pPr>
            <w:r>
              <w:rPr>
                <w:rFonts w:ascii="Arial" w:eastAsia="Arial" w:hAnsi="Arial" w:cs="Arial"/>
                <w:color w:val="FF0000"/>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Tutte le funzioni istituzionali</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48 Accesso civico semplice concernente dati, documenti e informazioni soggetti a pubblicazione obbligatoria ai sensi del D.Lgs. 33/2013</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O) Accesso e Trasparenza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Tutte le funzioni istituzionali</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49 Accesso civico generalizzato concernente dati e documenti ulteriori a quelli soggetti a pubblicazione obbligatoria ai sensi del D.Lgs. 33/2013</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O) Accesso e Trasparenza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 xml:space="preserve">Servizi </w:t>
            </w:r>
            <w:r>
              <w:rPr>
                <w:rFonts w:ascii="Arial" w:eastAsia="Arial" w:hAnsi="Arial" w:cs="Arial"/>
                <w:color w:val="000000"/>
              </w:rPr>
              <w:t>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50 Registro dei responsabili del trattamento relativo alle attivita' di trattamento dei dati personali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51 Gestione del rischio violazione sicurezza del trattamento dei dati personali - DPIA</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Amministratore unico</w:t>
            </w:r>
          </w:p>
        </w:tc>
      </w:tr>
    </w:tbl>
    <w:p w:rsidR="00254593" w:rsidRDefault="00254593"/>
    <w:p w:rsidR="00254593" w:rsidRDefault="00254593"/>
    <w:p w:rsidR="00254593" w:rsidRDefault="00254593">
      <w:pPr>
        <w:rPr>
          <w:color w:val="000000"/>
        </w:rPr>
      </w:pPr>
    </w:p>
    <w:p w:rsidR="00254593" w:rsidRDefault="00254593">
      <w:pPr>
        <w:widowControl/>
        <w:pBdr>
          <w:top w:val="nil"/>
          <w:left w:val="nil"/>
          <w:bottom w:val="nil"/>
          <w:right w:val="nil"/>
          <w:between w:val="nil"/>
        </w:pBdr>
        <w:tabs>
          <w:tab w:val="center" w:pos="4819"/>
          <w:tab w:val="right" w:pos="9638"/>
        </w:tabs>
        <w:rPr>
          <w:b/>
          <w:color w:val="000000"/>
        </w:rPr>
      </w:pPr>
    </w:p>
    <w:p w:rsidR="00254593" w:rsidRDefault="005349D3">
      <w:pPr>
        <w:widowControl/>
        <w:pBdr>
          <w:top w:val="nil"/>
          <w:left w:val="nil"/>
          <w:bottom w:val="nil"/>
          <w:right w:val="nil"/>
          <w:between w:val="nil"/>
        </w:pBdr>
        <w:tabs>
          <w:tab w:val="center" w:pos="4819"/>
          <w:tab w:val="right" w:pos="9638"/>
        </w:tabs>
        <w:rPr>
          <w:color w:val="FF6600"/>
        </w:rPr>
      </w:pPr>
      <w:r>
        <w:rPr>
          <w:b/>
          <w:color w:val="000000"/>
        </w:rPr>
        <w:t>Farmacia: Socio unico</w:t>
      </w:r>
    </w:p>
    <w:p w:rsidR="00254593" w:rsidRDefault="00254593">
      <w:pPr>
        <w:rPr>
          <w:color w:val="000000"/>
        </w:rPr>
      </w:pPr>
    </w:p>
    <w:p w:rsidR="00254593" w:rsidRDefault="00254593">
      <w:pPr>
        <w:rPr>
          <w:color w:val="000000"/>
        </w:rPr>
      </w:pPr>
    </w:p>
    <w:p w:rsidR="00254593" w:rsidRDefault="005349D3">
      <w:pPr>
        <w:rPr>
          <w:color w:val="000000"/>
        </w:rPr>
      </w:pPr>
      <w:r>
        <w:rPr>
          <w:color w:val="000000"/>
        </w:rPr>
        <w:lastRenderedPageBreak/>
        <w:t>Responsabile Farmacia:</w:t>
      </w:r>
    </w:p>
    <w:p w:rsidR="00254593" w:rsidRDefault="005349D3">
      <w:r>
        <w:t>Dott. Quartucci Attilio</w:t>
      </w:r>
    </w:p>
    <w:p w:rsidR="00254593" w:rsidRDefault="00254593">
      <w:pPr>
        <w:rPr>
          <w:color w:val="000000"/>
        </w:rPr>
      </w:pPr>
    </w:p>
    <w:p w:rsidR="00254593" w:rsidRDefault="005349D3">
      <w:pPr>
        <w:jc w:val="center"/>
        <w:rPr>
          <w:b/>
          <w:color w:val="2A58A7"/>
        </w:rPr>
      </w:pPr>
      <w:r>
        <w:rPr>
          <w:b/>
          <w:color w:val="2A58A7"/>
        </w:rPr>
        <w:t>IDENTIFICAZIONE MACROPROCESSI E PROCESSI</w:t>
      </w:r>
    </w:p>
    <w:p w:rsidR="00254593" w:rsidRDefault="00254593"/>
    <w:p w:rsidR="00254593" w:rsidRDefault="00254593"/>
    <w:tbl>
      <w:tblPr>
        <w:tblStyle w:val="a2"/>
        <w:tblW w:w="10219" w:type="dxa"/>
        <w:tblInd w:w="0" w:type="dxa"/>
        <w:tblLayout w:type="fixed"/>
        <w:tblLook w:val="0000" w:firstRow="0" w:lastRow="0" w:firstColumn="0" w:lastColumn="0" w:noHBand="0" w:noVBand="0"/>
      </w:tblPr>
      <w:tblGrid>
        <w:gridCol w:w="1346"/>
        <w:gridCol w:w="1661"/>
        <w:gridCol w:w="2224"/>
        <w:gridCol w:w="1940"/>
        <w:gridCol w:w="1940"/>
        <w:gridCol w:w="1108"/>
      </w:tblGrid>
      <w:tr w:rsidR="00254593">
        <w:trPr>
          <w:trHeight w:val="23"/>
        </w:trPr>
        <w:tc>
          <w:tcPr>
            <w:tcW w:w="1346" w:type="dxa"/>
            <w:shd w:val="clear" w:color="auto" w:fill="CCCCCC"/>
          </w:tcPr>
          <w:p w:rsidR="00254593" w:rsidRDefault="005349D3">
            <w:pPr>
              <w:spacing w:before="100" w:after="100"/>
              <w:jc w:val="center"/>
              <w:rPr>
                <w:b/>
              </w:rPr>
            </w:pPr>
            <w:r>
              <w:rPr>
                <w:b/>
              </w:rPr>
              <w:t>Processi di supporto/processi primari</w:t>
            </w:r>
          </w:p>
        </w:tc>
        <w:tc>
          <w:tcPr>
            <w:tcW w:w="1661" w:type="dxa"/>
            <w:shd w:val="clear" w:color="auto" w:fill="CCCCCC"/>
          </w:tcPr>
          <w:p w:rsidR="00254593" w:rsidRDefault="005349D3">
            <w:pPr>
              <w:spacing w:before="100" w:after="100"/>
              <w:jc w:val="center"/>
              <w:rPr>
                <w:b/>
              </w:rPr>
            </w:pPr>
            <w:r>
              <w:rPr>
                <w:b/>
              </w:rPr>
              <w:t>Funzioni istituzionali</w:t>
            </w:r>
          </w:p>
        </w:tc>
        <w:tc>
          <w:tcPr>
            <w:tcW w:w="2224" w:type="dxa"/>
            <w:shd w:val="clear" w:color="auto" w:fill="CCCCCC"/>
          </w:tcPr>
          <w:p w:rsidR="00254593" w:rsidRDefault="005349D3">
            <w:pPr>
              <w:spacing w:before="100" w:after="100"/>
              <w:jc w:val="center"/>
            </w:pPr>
            <w:r>
              <w:rPr>
                <w:b/>
              </w:rPr>
              <w:t>MACRO PROCESSO</w:t>
            </w:r>
          </w:p>
        </w:tc>
        <w:tc>
          <w:tcPr>
            <w:tcW w:w="1940" w:type="dxa"/>
            <w:shd w:val="clear" w:color="auto" w:fill="CCCCCC"/>
          </w:tcPr>
          <w:p w:rsidR="00254593" w:rsidRDefault="005349D3">
            <w:pPr>
              <w:spacing w:before="100" w:after="100"/>
              <w:jc w:val="center"/>
            </w:pPr>
            <w:r>
              <w:rPr>
                <w:b/>
              </w:rPr>
              <w:t>PROCESSO</w:t>
            </w:r>
          </w:p>
        </w:tc>
        <w:tc>
          <w:tcPr>
            <w:tcW w:w="1940" w:type="dxa"/>
            <w:shd w:val="clear" w:color="auto" w:fill="CCCCCC"/>
          </w:tcPr>
          <w:p w:rsidR="00254593" w:rsidRDefault="005349D3">
            <w:pPr>
              <w:ind w:left="32"/>
              <w:jc w:val="center"/>
            </w:pPr>
            <w:r>
              <w:rPr>
                <w:b/>
              </w:rPr>
              <w:t>Area di rischio</w:t>
            </w:r>
          </w:p>
          <w:p w:rsidR="00254593" w:rsidRDefault="00254593">
            <w:pPr>
              <w:spacing w:before="100" w:after="100"/>
              <w:jc w:val="center"/>
            </w:pPr>
          </w:p>
        </w:tc>
        <w:tc>
          <w:tcPr>
            <w:tcW w:w="1108" w:type="dxa"/>
            <w:shd w:val="clear" w:color="auto" w:fill="CCCCCC"/>
          </w:tcPr>
          <w:p w:rsidR="00254593" w:rsidRDefault="005349D3">
            <w:pPr>
              <w:jc w:val="center"/>
              <w:rPr>
                <w:b/>
              </w:rPr>
            </w:pPr>
            <w:r>
              <w:rPr>
                <w:b/>
              </w:rPr>
              <w:t xml:space="preserve">Ufficio </w:t>
            </w:r>
          </w:p>
          <w:p w:rsidR="00254593" w:rsidRDefault="00254593">
            <w:pPr>
              <w:jc w:val="center"/>
              <w:rPr>
                <w:b/>
              </w:rPr>
            </w:pP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 Attribuzione e revoca incarichi al personale dirigente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E) Incarichi e nomine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Socio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2 Indirizzi generali e obiettivi strategici in materia di prevenzione della corruzione e di trasparenza</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Z) Amministratori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Socio</w:t>
            </w:r>
            <w:r>
              <w:rPr>
                <w:rFonts w:ascii="Arial" w:eastAsia="Arial" w:hAnsi="Arial" w:cs="Arial"/>
              </w:rPr>
              <w:t xml:space="preserve">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3 Direttive e indirizzi in ordine al funzionamento e all'attivita' amministrativa</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Z) Amministratori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Socio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4 Nomina Amministratore Unico</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E) Incarichi e nomine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Socio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 xml:space="preserve">Servizi </w:t>
            </w:r>
            <w:r>
              <w:rPr>
                <w:rFonts w:ascii="Arial" w:eastAsia="Arial" w:hAnsi="Arial" w:cs="Arial"/>
                <w:color w:val="000000"/>
              </w:rPr>
              <w:t>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5 Nomina Organismo di Vigilanza (OdV)</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E) Incarichi e nomine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Socio unico</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Tutte le funzioni istituzionali</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6 Nomina Responsabile Unico del Procedimento (RUP)</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D) Contratti pubblici (generale)</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Socio unico</w:t>
            </w:r>
          </w:p>
        </w:tc>
      </w:tr>
    </w:tbl>
    <w:p w:rsidR="00254593" w:rsidRDefault="00254593"/>
    <w:p w:rsidR="00254593" w:rsidRDefault="00254593"/>
    <w:p w:rsidR="00254593" w:rsidRDefault="00254593">
      <w:pPr>
        <w:rPr>
          <w:color w:val="000000"/>
        </w:rPr>
      </w:pPr>
    </w:p>
    <w:p w:rsidR="00254593" w:rsidRDefault="00254593">
      <w:pPr>
        <w:widowControl/>
        <w:pBdr>
          <w:top w:val="nil"/>
          <w:left w:val="nil"/>
          <w:bottom w:val="nil"/>
          <w:right w:val="nil"/>
          <w:between w:val="nil"/>
        </w:pBdr>
        <w:tabs>
          <w:tab w:val="center" w:pos="4819"/>
          <w:tab w:val="right" w:pos="9638"/>
        </w:tabs>
        <w:rPr>
          <w:b/>
          <w:color w:val="000000"/>
        </w:rPr>
      </w:pPr>
    </w:p>
    <w:p w:rsidR="00254593" w:rsidRDefault="005349D3">
      <w:pPr>
        <w:widowControl/>
        <w:pBdr>
          <w:top w:val="nil"/>
          <w:left w:val="nil"/>
          <w:bottom w:val="nil"/>
          <w:right w:val="nil"/>
          <w:between w:val="nil"/>
        </w:pBdr>
        <w:tabs>
          <w:tab w:val="center" w:pos="4819"/>
          <w:tab w:val="right" w:pos="9638"/>
        </w:tabs>
        <w:rPr>
          <w:color w:val="FF6600"/>
        </w:rPr>
      </w:pPr>
      <w:r>
        <w:rPr>
          <w:b/>
          <w:color w:val="000000"/>
        </w:rPr>
        <w:t>Farmacia: Assemblea dei soci</w:t>
      </w:r>
    </w:p>
    <w:p w:rsidR="00254593" w:rsidRDefault="00254593">
      <w:pPr>
        <w:rPr>
          <w:color w:val="000000"/>
        </w:rPr>
      </w:pPr>
    </w:p>
    <w:p w:rsidR="00254593" w:rsidRDefault="00254593">
      <w:pPr>
        <w:rPr>
          <w:color w:val="000000"/>
        </w:rPr>
      </w:pPr>
    </w:p>
    <w:p w:rsidR="00254593" w:rsidRDefault="005349D3">
      <w:pPr>
        <w:rPr>
          <w:color w:val="000000"/>
        </w:rPr>
      </w:pPr>
      <w:r>
        <w:rPr>
          <w:color w:val="000000"/>
        </w:rPr>
        <w:t>Responsabile Farmacia:</w:t>
      </w:r>
    </w:p>
    <w:p w:rsidR="00254593" w:rsidRDefault="005349D3">
      <w:r>
        <w:t>Dott. Quartucci Attilio</w:t>
      </w:r>
    </w:p>
    <w:p w:rsidR="00254593" w:rsidRDefault="00254593">
      <w:pPr>
        <w:rPr>
          <w:color w:val="000000"/>
        </w:rPr>
      </w:pPr>
    </w:p>
    <w:p w:rsidR="00254593" w:rsidRDefault="005349D3">
      <w:pPr>
        <w:jc w:val="center"/>
        <w:rPr>
          <w:b/>
          <w:color w:val="2A58A7"/>
        </w:rPr>
      </w:pPr>
      <w:r>
        <w:rPr>
          <w:b/>
          <w:color w:val="2A58A7"/>
        </w:rPr>
        <w:t>IDENTIFICAZIONE MACROPROCESSI E PROCESSI</w:t>
      </w:r>
    </w:p>
    <w:p w:rsidR="00254593" w:rsidRDefault="00254593"/>
    <w:p w:rsidR="00254593" w:rsidRDefault="00254593"/>
    <w:tbl>
      <w:tblPr>
        <w:tblStyle w:val="a3"/>
        <w:tblW w:w="10219" w:type="dxa"/>
        <w:tblInd w:w="0" w:type="dxa"/>
        <w:tblLayout w:type="fixed"/>
        <w:tblLook w:val="0000" w:firstRow="0" w:lastRow="0" w:firstColumn="0" w:lastColumn="0" w:noHBand="0" w:noVBand="0"/>
      </w:tblPr>
      <w:tblGrid>
        <w:gridCol w:w="1346"/>
        <w:gridCol w:w="1661"/>
        <w:gridCol w:w="2224"/>
        <w:gridCol w:w="1940"/>
        <w:gridCol w:w="1940"/>
        <w:gridCol w:w="1108"/>
      </w:tblGrid>
      <w:tr w:rsidR="00254593">
        <w:trPr>
          <w:trHeight w:val="23"/>
        </w:trPr>
        <w:tc>
          <w:tcPr>
            <w:tcW w:w="1346" w:type="dxa"/>
            <w:shd w:val="clear" w:color="auto" w:fill="CCCCCC"/>
          </w:tcPr>
          <w:p w:rsidR="00254593" w:rsidRDefault="005349D3">
            <w:pPr>
              <w:spacing w:before="100" w:after="100"/>
              <w:jc w:val="center"/>
              <w:rPr>
                <w:b/>
              </w:rPr>
            </w:pPr>
            <w:r>
              <w:rPr>
                <w:b/>
              </w:rPr>
              <w:t>Processi di supporto/processi primari</w:t>
            </w:r>
          </w:p>
        </w:tc>
        <w:tc>
          <w:tcPr>
            <w:tcW w:w="1661" w:type="dxa"/>
            <w:shd w:val="clear" w:color="auto" w:fill="CCCCCC"/>
          </w:tcPr>
          <w:p w:rsidR="00254593" w:rsidRDefault="005349D3">
            <w:pPr>
              <w:spacing w:before="100" w:after="100"/>
              <w:jc w:val="center"/>
              <w:rPr>
                <w:b/>
              </w:rPr>
            </w:pPr>
            <w:r>
              <w:rPr>
                <w:b/>
              </w:rPr>
              <w:t>Funzioni istituzionali</w:t>
            </w:r>
          </w:p>
        </w:tc>
        <w:tc>
          <w:tcPr>
            <w:tcW w:w="2224" w:type="dxa"/>
            <w:shd w:val="clear" w:color="auto" w:fill="CCCCCC"/>
          </w:tcPr>
          <w:p w:rsidR="00254593" w:rsidRDefault="005349D3">
            <w:pPr>
              <w:spacing w:before="100" w:after="100"/>
              <w:jc w:val="center"/>
            </w:pPr>
            <w:r>
              <w:rPr>
                <w:b/>
              </w:rPr>
              <w:t>MACRO PROCESSO</w:t>
            </w:r>
          </w:p>
        </w:tc>
        <w:tc>
          <w:tcPr>
            <w:tcW w:w="1940" w:type="dxa"/>
            <w:shd w:val="clear" w:color="auto" w:fill="CCCCCC"/>
          </w:tcPr>
          <w:p w:rsidR="00254593" w:rsidRDefault="005349D3">
            <w:pPr>
              <w:spacing w:before="100" w:after="100"/>
              <w:jc w:val="center"/>
            </w:pPr>
            <w:r>
              <w:rPr>
                <w:b/>
              </w:rPr>
              <w:t>PROCESSO</w:t>
            </w:r>
          </w:p>
        </w:tc>
        <w:tc>
          <w:tcPr>
            <w:tcW w:w="1940" w:type="dxa"/>
            <w:shd w:val="clear" w:color="auto" w:fill="CCCCCC"/>
          </w:tcPr>
          <w:p w:rsidR="00254593" w:rsidRDefault="005349D3">
            <w:pPr>
              <w:ind w:left="32"/>
              <w:jc w:val="center"/>
            </w:pPr>
            <w:r>
              <w:rPr>
                <w:b/>
              </w:rPr>
              <w:t>Area di rischio</w:t>
            </w:r>
          </w:p>
          <w:p w:rsidR="00254593" w:rsidRDefault="00254593">
            <w:pPr>
              <w:spacing w:before="100" w:after="100"/>
              <w:jc w:val="center"/>
            </w:pPr>
          </w:p>
        </w:tc>
        <w:tc>
          <w:tcPr>
            <w:tcW w:w="1108" w:type="dxa"/>
            <w:shd w:val="clear" w:color="auto" w:fill="CCCCCC"/>
          </w:tcPr>
          <w:p w:rsidR="00254593" w:rsidRDefault="005349D3">
            <w:pPr>
              <w:jc w:val="center"/>
              <w:rPr>
                <w:b/>
              </w:rPr>
            </w:pPr>
            <w:r>
              <w:rPr>
                <w:b/>
              </w:rPr>
              <w:t xml:space="preserve">Ufficio </w:t>
            </w:r>
          </w:p>
          <w:p w:rsidR="00254593" w:rsidRDefault="00254593">
            <w:pPr>
              <w:jc w:val="center"/>
              <w:rPr>
                <w:b/>
              </w:rPr>
            </w:pP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lastRenderedPageBreak/>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 Programmazione e pianificazione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Z) Amministratori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Assemblea dei soci</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2 Statuto e regolamenti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Z) Amministratori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Assemblea dei soci</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3 Modalita' di gestione servizio farmaceutico</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Z) Amministratori (specifica)</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Assemblea dei soci</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4 Contrazione dei mutui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Assemblea dei soci</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5 Spese che impegnano i bilanci per gli es</w:t>
            </w:r>
            <w:r>
              <w:rPr>
                <w:rFonts w:ascii="Arial" w:eastAsia="Arial" w:hAnsi="Arial" w:cs="Arial"/>
                <w:color w:val="000000"/>
              </w:rPr>
              <w:t>ercizi successivi, escluse quelle relative alle locazioni di immobili ed alla somministrazione e fornitura di beni e servizi a carattere continuativo</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Assemblea dei soci</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6 Acquisti ed alienazioni immobiliari, permute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Assemblea dei soci</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w:t>
            </w:r>
            <w:r>
              <w:rPr>
                <w:rFonts w:ascii="Arial" w:eastAsia="Arial" w:hAnsi="Arial" w:cs="Arial"/>
              </w:rPr>
              <w: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Organi istituzionali</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7 Convenzioni, transazioni ed ogni disposizione patrimoniale di straordinaria amministrazione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Assemblea dei soci</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Gestione economica, finanziaria, programmazione e provveditorato</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8</w:t>
            </w:r>
            <w:r>
              <w:rPr>
                <w:rFonts w:ascii="Arial" w:eastAsia="Arial" w:hAnsi="Arial" w:cs="Arial"/>
                <w:color w:val="000000"/>
              </w:rPr>
              <w:t xml:space="preserve"> Bilancio di previsione</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Assemblea dei soci</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Gestione economica, finanziaria, programmazione e provveditorato</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9 Rendiconto</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Assemblea dei soci</w:t>
            </w:r>
          </w:p>
        </w:tc>
      </w:tr>
      <w:tr w:rsidR="00254593">
        <w:trPr>
          <w:trHeight w:val="23"/>
        </w:trPr>
        <w:tc>
          <w:tcPr>
            <w:tcW w:w="1346"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di supporto</w:t>
            </w:r>
          </w:p>
        </w:tc>
        <w:tc>
          <w:tcPr>
            <w:tcW w:w="1661"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w:t>
            </w:r>
            <w:r>
              <w:rPr>
                <w:rFonts w:ascii="Arial" w:eastAsia="Arial" w:hAnsi="Arial" w:cs="Arial"/>
                <w:color w:val="000000"/>
              </w:rPr>
              <w:t xml:space="preserve"> e di gestione</w:t>
            </w:r>
          </w:p>
        </w:tc>
        <w:tc>
          <w:tcPr>
            <w:tcW w:w="2224"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 xml:space="preserve">Servizi istituzionali, generali e di gestione: Gestione economica, finanziaria, programmazione e </w:t>
            </w:r>
            <w:r>
              <w:rPr>
                <w:rFonts w:ascii="Arial" w:eastAsia="Arial" w:hAnsi="Arial" w:cs="Arial"/>
              </w:rPr>
              <w:lastRenderedPageBreak/>
              <w:t>provveditorato</w:t>
            </w:r>
          </w:p>
        </w:tc>
        <w:tc>
          <w:tcPr>
            <w:tcW w:w="1940"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lastRenderedPageBreak/>
              <w:t>n. 10 Inventario beni mobili e immobili</w:t>
            </w:r>
          </w:p>
        </w:tc>
        <w:tc>
          <w:tcPr>
            <w:tcW w:w="194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 Gestione delle entrate, delle spese e del patrimonio</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Assemblea dei soci</w:t>
            </w:r>
          </w:p>
        </w:tc>
      </w:tr>
    </w:tbl>
    <w:p w:rsidR="00254593" w:rsidRDefault="00254593"/>
    <w:p w:rsidR="00254593" w:rsidRDefault="00254593"/>
    <w:p w:rsidR="00254593" w:rsidRDefault="00254593">
      <w:pPr>
        <w:rPr>
          <w:color w:val="000000"/>
        </w:rPr>
      </w:pPr>
    </w:p>
    <w:p w:rsidR="00254593" w:rsidRDefault="00254593">
      <w:pPr>
        <w:widowControl/>
        <w:pBdr>
          <w:top w:val="nil"/>
          <w:left w:val="nil"/>
          <w:bottom w:val="nil"/>
          <w:right w:val="nil"/>
          <w:between w:val="nil"/>
        </w:pBdr>
        <w:tabs>
          <w:tab w:val="center" w:pos="4819"/>
          <w:tab w:val="right" w:pos="9638"/>
        </w:tabs>
        <w:rPr>
          <w:b/>
          <w:color w:val="000000"/>
        </w:rPr>
      </w:pPr>
    </w:p>
    <w:p w:rsidR="00254593" w:rsidRDefault="005349D3">
      <w:pPr>
        <w:widowControl/>
        <w:pBdr>
          <w:top w:val="nil"/>
          <w:left w:val="nil"/>
          <w:bottom w:val="nil"/>
          <w:right w:val="nil"/>
          <w:between w:val="nil"/>
        </w:pBdr>
        <w:tabs>
          <w:tab w:val="center" w:pos="4819"/>
          <w:tab w:val="right" w:pos="9638"/>
        </w:tabs>
        <w:rPr>
          <w:color w:val="FF6600"/>
        </w:rPr>
      </w:pPr>
      <w:r>
        <w:rPr>
          <w:b/>
          <w:color w:val="000000"/>
        </w:rPr>
        <w:t>Farmacia: Farmacia San Giovanni Battista</w:t>
      </w:r>
    </w:p>
    <w:p w:rsidR="00254593" w:rsidRDefault="00254593">
      <w:pPr>
        <w:rPr>
          <w:color w:val="000000"/>
        </w:rPr>
      </w:pPr>
    </w:p>
    <w:p w:rsidR="00254593" w:rsidRDefault="00254593">
      <w:pPr>
        <w:rPr>
          <w:color w:val="000000"/>
        </w:rPr>
      </w:pPr>
    </w:p>
    <w:p w:rsidR="00254593" w:rsidRDefault="005349D3">
      <w:pPr>
        <w:rPr>
          <w:color w:val="000000"/>
        </w:rPr>
      </w:pPr>
      <w:r>
        <w:rPr>
          <w:color w:val="000000"/>
        </w:rPr>
        <w:t>Responsabile Farmacia:</w:t>
      </w:r>
    </w:p>
    <w:p w:rsidR="00254593" w:rsidRDefault="005349D3">
      <w:r>
        <w:t>Dott. Citterio Pietro</w:t>
      </w:r>
    </w:p>
    <w:p w:rsidR="00254593" w:rsidRDefault="00254593">
      <w:pPr>
        <w:rPr>
          <w:color w:val="000000"/>
        </w:rPr>
      </w:pPr>
    </w:p>
    <w:p w:rsidR="00254593" w:rsidRDefault="005349D3">
      <w:pPr>
        <w:jc w:val="center"/>
        <w:rPr>
          <w:b/>
          <w:color w:val="2A58A7"/>
        </w:rPr>
      </w:pPr>
      <w:r>
        <w:rPr>
          <w:b/>
          <w:color w:val="2A58A7"/>
        </w:rPr>
        <w:t>IDENTIFICAZIONE MACROPROCESSI E PROCESSI</w:t>
      </w:r>
    </w:p>
    <w:p w:rsidR="00254593" w:rsidRDefault="00254593"/>
    <w:p w:rsidR="00254593" w:rsidRDefault="00254593"/>
    <w:tbl>
      <w:tblPr>
        <w:tblStyle w:val="a4"/>
        <w:tblW w:w="10305" w:type="dxa"/>
        <w:tblInd w:w="-90" w:type="dxa"/>
        <w:tblLayout w:type="fixed"/>
        <w:tblLook w:val="0000" w:firstRow="0" w:lastRow="0" w:firstColumn="0" w:lastColumn="0" w:noHBand="0" w:noVBand="0"/>
      </w:tblPr>
      <w:tblGrid>
        <w:gridCol w:w="1440"/>
        <w:gridCol w:w="1665"/>
        <w:gridCol w:w="2220"/>
        <w:gridCol w:w="1935"/>
        <w:gridCol w:w="1935"/>
        <w:gridCol w:w="1110"/>
      </w:tblGrid>
      <w:tr w:rsidR="00254593">
        <w:trPr>
          <w:trHeight w:val="23"/>
        </w:trPr>
        <w:tc>
          <w:tcPr>
            <w:tcW w:w="1440" w:type="dxa"/>
            <w:shd w:val="clear" w:color="auto" w:fill="CCCCCC"/>
          </w:tcPr>
          <w:p w:rsidR="00254593" w:rsidRDefault="005349D3">
            <w:pPr>
              <w:spacing w:before="100" w:after="100"/>
              <w:jc w:val="center"/>
              <w:rPr>
                <w:b/>
              </w:rPr>
            </w:pPr>
            <w:r>
              <w:rPr>
                <w:b/>
              </w:rPr>
              <w:t>Processi di supporto/processi primari</w:t>
            </w:r>
          </w:p>
        </w:tc>
        <w:tc>
          <w:tcPr>
            <w:tcW w:w="1665" w:type="dxa"/>
            <w:shd w:val="clear" w:color="auto" w:fill="CCCCCC"/>
          </w:tcPr>
          <w:p w:rsidR="00254593" w:rsidRDefault="005349D3">
            <w:pPr>
              <w:spacing w:before="100" w:after="100"/>
              <w:jc w:val="center"/>
              <w:rPr>
                <w:b/>
              </w:rPr>
            </w:pPr>
            <w:r>
              <w:rPr>
                <w:b/>
              </w:rPr>
              <w:t>Funzioni istituzionali</w:t>
            </w:r>
          </w:p>
        </w:tc>
        <w:tc>
          <w:tcPr>
            <w:tcW w:w="2220" w:type="dxa"/>
            <w:shd w:val="clear" w:color="auto" w:fill="CCCCCC"/>
          </w:tcPr>
          <w:p w:rsidR="00254593" w:rsidRDefault="005349D3">
            <w:pPr>
              <w:spacing w:before="100" w:after="100"/>
              <w:jc w:val="center"/>
            </w:pPr>
            <w:r>
              <w:rPr>
                <w:b/>
              </w:rPr>
              <w:t>MACRO PROCESSO</w:t>
            </w:r>
          </w:p>
        </w:tc>
        <w:tc>
          <w:tcPr>
            <w:tcW w:w="1935" w:type="dxa"/>
            <w:shd w:val="clear" w:color="auto" w:fill="CCCCCC"/>
          </w:tcPr>
          <w:p w:rsidR="00254593" w:rsidRDefault="005349D3">
            <w:pPr>
              <w:spacing w:before="100" w:after="100"/>
              <w:jc w:val="center"/>
            </w:pPr>
            <w:r>
              <w:rPr>
                <w:b/>
              </w:rPr>
              <w:t>PROCESSO</w:t>
            </w:r>
          </w:p>
        </w:tc>
        <w:tc>
          <w:tcPr>
            <w:tcW w:w="1935" w:type="dxa"/>
            <w:shd w:val="clear" w:color="auto" w:fill="CCCCCC"/>
          </w:tcPr>
          <w:p w:rsidR="00254593" w:rsidRDefault="005349D3">
            <w:pPr>
              <w:ind w:left="32"/>
              <w:jc w:val="center"/>
            </w:pPr>
            <w:r>
              <w:rPr>
                <w:b/>
              </w:rPr>
              <w:t>Area di rischio</w:t>
            </w:r>
          </w:p>
          <w:p w:rsidR="00254593" w:rsidRDefault="00254593">
            <w:pPr>
              <w:spacing w:before="100" w:after="100"/>
              <w:jc w:val="center"/>
            </w:pPr>
          </w:p>
        </w:tc>
        <w:tc>
          <w:tcPr>
            <w:tcW w:w="1110" w:type="dxa"/>
            <w:shd w:val="clear" w:color="auto" w:fill="CCCCCC"/>
          </w:tcPr>
          <w:p w:rsidR="00254593" w:rsidRDefault="005349D3">
            <w:pPr>
              <w:jc w:val="center"/>
              <w:rPr>
                <w:b/>
              </w:rPr>
            </w:pPr>
            <w:r>
              <w:rPr>
                <w:b/>
              </w:rPr>
              <w:t xml:space="preserve">Ufficio </w:t>
            </w:r>
          </w:p>
          <w:p w:rsidR="00254593" w:rsidRDefault="00254593">
            <w:pPr>
              <w:jc w:val="center"/>
              <w:rPr>
                <w:b/>
              </w:rPr>
            </w:pPr>
          </w:p>
        </w:tc>
      </w:tr>
      <w:tr w:rsidR="00254593">
        <w:trPr>
          <w:trHeight w:val="23"/>
        </w:trPr>
        <w:tc>
          <w:tcPr>
            <w:tcW w:w="1440"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5"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Tutte le funzioni istituzionali</w:t>
            </w:r>
          </w:p>
        </w:tc>
        <w:tc>
          <w:tcPr>
            <w:tcW w:w="2220"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35"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 Piani formativi e corsi di formazione</w:t>
            </w:r>
          </w:p>
        </w:tc>
        <w:tc>
          <w:tcPr>
            <w:tcW w:w="1935"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1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Farmacia San Giovanni Battista</w:t>
            </w:r>
          </w:p>
        </w:tc>
      </w:tr>
      <w:tr w:rsidR="00254593">
        <w:trPr>
          <w:trHeight w:val="23"/>
        </w:trPr>
        <w:tc>
          <w:tcPr>
            <w:tcW w:w="1440"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5"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Servizi istituzionali, generali e di gestione</w:t>
            </w:r>
          </w:p>
        </w:tc>
        <w:tc>
          <w:tcPr>
            <w:tcW w:w="2220"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Servizi istituzionali, generali e di gestione: Altri servizi generali</w:t>
            </w:r>
          </w:p>
        </w:tc>
        <w:tc>
          <w:tcPr>
            <w:tcW w:w="1935"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1 Commercio al dettaglio in esercizi specializzati di prodotti farmaceutici e para farmaceutici</w:t>
            </w:r>
          </w:p>
        </w:tc>
        <w:tc>
          <w:tcPr>
            <w:tcW w:w="1935"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 xml:space="preserve">F) Gestione delle entrate, delle spese e </w:t>
            </w:r>
            <w:r>
              <w:rPr>
                <w:rFonts w:ascii="Arial" w:eastAsia="Arial" w:hAnsi="Arial" w:cs="Arial"/>
              </w:rPr>
              <w:t>del patrimonio</w:t>
            </w:r>
          </w:p>
        </w:tc>
        <w:tc>
          <w:tcPr>
            <w:tcW w:w="111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Farmacia San Giovanni Battista</w:t>
            </w:r>
          </w:p>
        </w:tc>
      </w:tr>
      <w:tr w:rsidR="00254593">
        <w:trPr>
          <w:trHeight w:val="23"/>
        </w:trPr>
        <w:tc>
          <w:tcPr>
            <w:tcW w:w="1440"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Processo primario</w:t>
            </w:r>
          </w:p>
        </w:tc>
        <w:tc>
          <w:tcPr>
            <w:tcW w:w="1665" w:type="dxa"/>
            <w:tcBorders>
              <w:top w:val="single" w:sz="4" w:space="0" w:color="000001"/>
              <w:left w:val="single" w:sz="4" w:space="0" w:color="000001"/>
              <w:bottom w:val="single" w:sz="4" w:space="0" w:color="000001"/>
            </w:tcBorders>
            <w:shd w:val="clear" w:color="auto" w:fill="FFFFFF"/>
          </w:tcPr>
          <w:p w:rsidR="00254593" w:rsidRDefault="005349D3">
            <w:pPr>
              <w:rPr>
                <w:rFonts w:ascii="Arial" w:eastAsia="Arial" w:hAnsi="Arial" w:cs="Arial"/>
              </w:rPr>
            </w:pPr>
            <w:r>
              <w:rPr>
                <w:rFonts w:ascii="Arial" w:eastAsia="Arial" w:hAnsi="Arial" w:cs="Arial"/>
                <w:color w:val="000000"/>
              </w:rPr>
              <w:t>Tutte le funzioni istituzionali</w:t>
            </w:r>
          </w:p>
        </w:tc>
        <w:tc>
          <w:tcPr>
            <w:tcW w:w="2220" w:type="dxa"/>
            <w:tcBorders>
              <w:top w:val="single" w:sz="4" w:space="0" w:color="000001"/>
              <w:left w:val="single" w:sz="4" w:space="0" w:color="000001"/>
              <w:bottom w:val="single" w:sz="4" w:space="0" w:color="000001"/>
            </w:tcBorders>
            <w:shd w:val="clear" w:color="auto" w:fill="FFFF99"/>
          </w:tcPr>
          <w:p w:rsidR="00254593" w:rsidRDefault="005349D3">
            <w:pPr>
              <w:spacing w:before="100" w:after="100"/>
              <w:rPr>
                <w:rFonts w:ascii="Arial" w:eastAsia="Arial" w:hAnsi="Arial" w:cs="Arial"/>
              </w:rPr>
            </w:pPr>
            <w:r>
              <w:rPr>
                <w:rFonts w:ascii="Arial" w:eastAsia="Arial" w:hAnsi="Arial" w:cs="Arial"/>
              </w:rPr>
              <w:t>Tutti i macroprocessi</w:t>
            </w:r>
          </w:p>
        </w:tc>
        <w:tc>
          <w:tcPr>
            <w:tcW w:w="1935" w:type="dxa"/>
            <w:tcBorders>
              <w:top w:val="single" w:sz="4" w:space="0" w:color="000001"/>
              <w:left w:val="single" w:sz="4" w:space="0" w:color="000001"/>
              <w:bottom w:val="single" w:sz="4" w:space="0" w:color="000001"/>
            </w:tcBorders>
            <w:shd w:val="clear" w:color="auto" w:fill="auto"/>
          </w:tcPr>
          <w:p w:rsidR="00254593" w:rsidRDefault="005349D3">
            <w:pPr>
              <w:spacing w:after="240"/>
              <w:rPr>
                <w:rFonts w:ascii="Arial" w:eastAsia="Arial" w:hAnsi="Arial" w:cs="Arial"/>
                <w:color w:val="000000"/>
              </w:rPr>
            </w:pPr>
            <w:r>
              <w:rPr>
                <w:rFonts w:ascii="Arial" w:eastAsia="Arial" w:hAnsi="Arial" w:cs="Arial"/>
                <w:color w:val="000000"/>
              </w:rPr>
              <w:t>n. 2 Front office: Informazioni e comunicazioni</w:t>
            </w:r>
          </w:p>
        </w:tc>
        <w:tc>
          <w:tcPr>
            <w:tcW w:w="1935"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P) Gestione dati e informazioni, e tutela della privacy (specifica)</w:t>
            </w:r>
          </w:p>
        </w:tc>
        <w:tc>
          <w:tcPr>
            <w:tcW w:w="1110" w:type="dxa"/>
            <w:tcBorders>
              <w:top w:val="single" w:sz="4" w:space="0" w:color="000001"/>
              <w:left w:val="single" w:sz="4" w:space="0" w:color="000001"/>
              <w:bottom w:val="single" w:sz="4" w:space="0" w:color="000001"/>
              <w:right w:val="single" w:sz="4" w:space="0" w:color="000001"/>
            </w:tcBorders>
            <w:shd w:val="clear" w:color="auto" w:fill="FFFFFF"/>
          </w:tcPr>
          <w:p w:rsidR="00254593" w:rsidRDefault="005349D3">
            <w:pPr>
              <w:rPr>
                <w:rFonts w:ascii="Arial" w:eastAsia="Arial" w:hAnsi="Arial" w:cs="Arial"/>
              </w:rPr>
            </w:pPr>
            <w:r>
              <w:rPr>
                <w:rFonts w:ascii="Arial" w:eastAsia="Arial" w:hAnsi="Arial" w:cs="Arial"/>
              </w:rPr>
              <w:t>Farmacia San Giovanni Battista</w:t>
            </w:r>
          </w:p>
        </w:tc>
      </w:tr>
    </w:tbl>
    <w:p w:rsidR="00254593" w:rsidRDefault="00254593"/>
    <w:p w:rsidR="00254593" w:rsidRDefault="00254593"/>
    <w:p w:rsidR="00254593" w:rsidRDefault="00254593">
      <w:pPr>
        <w:rPr>
          <w:color w:val="000000"/>
        </w:rPr>
      </w:pPr>
    </w:p>
    <w:p w:rsidR="00254593" w:rsidRDefault="00254593">
      <w:pPr>
        <w:widowControl/>
        <w:pBdr>
          <w:top w:val="nil"/>
          <w:left w:val="nil"/>
          <w:bottom w:val="nil"/>
          <w:right w:val="nil"/>
          <w:between w:val="nil"/>
        </w:pBdr>
        <w:tabs>
          <w:tab w:val="center" w:pos="4819"/>
          <w:tab w:val="right" w:pos="9638"/>
        </w:tabs>
        <w:rPr>
          <w:b/>
          <w:color w:val="000000"/>
        </w:rPr>
      </w:pPr>
    </w:p>
    <w:p w:rsidR="00254593" w:rsidRDefault="00254593"/>
    <w:p w:rsidR="00254593" w:rsidRDefault="005349D3">
      <w:pPr>
        <w:jc w:val="both"/>
        <w:rPr>
          <w:sz w:val="16"/>
          <w:szCs w:val="16"/>
        </w:rPr>
      </w:pPr>
      <w:r>
        <w:rPr>
          <w:sz w:val="16"/>
          <w:szCs w:val="16"/>
        </w:rPr>
        <w:t>La rilevanza del processo, ai fini del RISK MANAGEMENT, e' subordinata all'accertamento della presenza del RISCHIO DI CORRUZIONE. Si ha rischio di corruzione quando il potere conferito puo', anche solo astrattamente, es</w:t>
      </w:r>
      <w:r>
        <w:rPr>
          <w:sz w:val="16"/>
          <w:szCs w:val="16"/>
        </w:rPr>
        <w:t>sere esercitato con abuso, da parte dei soggetti a cui e' affidato, al fine di ottenere vantaggi privati per se' o altri soggetti particolari. Il RISCHIO e' collegato ad un malfunzionamento dell'amministrazione a causa dell'uso a fini privati delle funzion</w:t>
      </w:r>
      <w:r>
        <w:rPr>
          <w:sz w:val="16"/>
          <w:szCs w:val="16"/>
        </w:rPr>
        <w:t>i attribuite. L'ANALISI, che e' la prima fase del RISK MANAGEMENT, e che viene effettuata con la MAPPATURA, mediante scomposizione del processo in fasi e azioni, e' finalizzata all'accertamento della presenza o meno del rischio. Se l'ANALISI fa emergere un</w:t>
      </w:r>
      <w:r>
        <w:rPr>
          <w:sz w:val="16"/>
          <w:szCs w:val="16"/>
        </w:rPr>
        <w:t xml:space="preserve"> profilo di rischio, anche solo teorico, nella gestione di una o più azioni di questo processo, seguono, con riferimento alle medesime azioni, le fasi della VALUTAZIONE (intesa come identificazione e ponderazione del rischio) e dal TRATTAMENTO del rischio </w:t>
      </w:r>
      <w:r>
        <w:rPr>
          <w:sz w:val="16"/>
          <w:szCs w:val="16"/>
        </w:rPr>
        <w:t>mediante applicazione di adeguate misure di prevenzione, secondo quanto prescritto sistema di RISK MANAGEMENT come delineato dall'ANAC.</w:t>
      </w:r>
    </w:p>
    <w:sectPr w:rsidR="00254593">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93"/>
    <w:rsid w:val="00254593"/>
    <w:rsid w:val="00534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2CA8F-F333-4756-8A26-3307ECDB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0">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WdIV1N7a7G3DC+JA96uHHGeMWw==">CgMxLjA4AHIhMWcyU0lVZ3NmZkZYQWNhNlVoSlgyVnVSMjFObDRzcjdV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3648</Words>
  <Characters>20798</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Tortelli</dc:creator>
  <cp:lastModifiedBy>Attilio</cp:lastModifiedBy>
  <cp:revision>3</cp:revision>
  <dcterms:created xsi:type="dcterms:W3CDTF">2024-01-29T16:01:00Z</dcterms:created>
  <dcterms:modified xsi:type="dcterms:W3CDTF">2024-01-29T16:01:00Z</dcterms:modified>
</cp:coreProperties>
</file>